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7" w:rsidRDefault="00B77E27" w:rsidP="00BD11E7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7pt;margin-top:35.1pt;width:198.6pt;height:59.7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952C7F" w:rsidRPr="00952C7F" w:rsidRDefault="00952C7F" w:rsidP="00952C7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2C7F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RESOLUÇÃO Nº 06/2015</w:t>
                  </w:r>
                </w:p>
                <w:p w:rsidR="00952C7F" w:rsidRPr="00B373B2" w:rsidRDefault="00952C7F" w:rsidP="00952C7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2C7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10 de Julho de 2015</w:t>
                  </w:r>
                </w:p>
                <w:p w:rsidR="00952C7F" w:rsidRDefault="00952C7F"/>
              </w:txbxContent>
            </v:textbox>
          </v:shape>
        </w:pict>
      </w:r>
      <w:r w:rsidR="00952C7F">
        <w:rPr>
          <w:rFonts w:ascii="Arial Narrow" w:hAnsi="Arial Narrow"/>
          <w:b/>
          <w:noProof/>
          <w:sz w:val="26"/>
          <w:szCs w:val="26"/>
        </w:rPr>
        <w:drawing>
          <wp:inline distT="0" distB="0" distL="0" distR="0">
            <wp:extent cx="1752600" cy="132397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B9" w:rsidRPr="00087F9F" w:rsidRDefault="004512B9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B373B2" w:rsidRDefault="00BD11E7" w:rsidP="00087F9F">
      <w:pPr>
        <w:spacing w:line="36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373B2">
        <w:rPr>
          <w:rFonts w:ascii="Arial" w:hAnsi="Arial" w:cs="Arial"/>
          <w:b/>
          <w:sz w:val="20"/>
          <w:szCs w:val="20"/>
        </w:rPr>
        <w:t xml:space="preserve">Define a convocação </w:t>
      </w:r>
      <w:r w:rsidR="00B30448" w:rsidRPr="00B373B2">
        <w:rPr>
          <w:rFonts w:ascii="Arial" w:hAnsi="Arial" w:cs="Arial"/>
          <w:b/>
          <w:sz w:val="20"/>
          <w:szCs w:val="20"/>
        </w:rPr>
        <w:t xml:space="preserve">extraordinária </w:t>
      </w:r>
      <w:r w:rsidR="00CA2FE8">
        <w:rPr>
          <w:rFonts w:ascii="Arial" w:hAnsi="Arial" w:cs="Arial"/>
          <w:b/>
          <w:sz w:val="20"/>
          <w:szCs w:val="20"/>
        </w:rPr>
        <w:t xml:space="preserve">da </w:t>
      </w:r>
      <w:r w:rsidR="00BB2DE4" w:rsidRPr="00B373B2">
        <w:rPr>
          <w:rFonts w:ascii="Arial" w:hAnsi="Arial" w:cs="Arial"/>
          <w:b/>
          <w:sz w:val="20"/>
          <w:szCs w:val="20"/>
        </w:rPr>
        <w:t>I</w:t>
      </w:r>
      <w:r w:rsidRPr="00B373B2">
        <w:rPr>
          <w:rFonts w:ascii="Arial" w:hAnsi="Arial" w:cs="Arial"/>
          <w:b/>
          <w:sz w:val="20"/>
          <w:szCs w:val="20"/>
        </w:rPr>
        <w:t xml:space="preserve"> Conferência Municipal de Assistência Social e dá outras providências.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O Conselho Municipal de Assistência Social de </w:t>
      </w:r>
      <w:r w:rsidR="00CA2FE8">
        <w:rPr>
          <w:rFonts w:ascii="Arial" w:hAnsi="Arial" w:cs="Arial"/>
          <w:sz w:val="20"/>
          <w:szCs w:val="20"/>
        </w:rPr>
        <w:t>Balneário Rincão</w:t>
      </w:r>
      <w:r w:rsidRPr="00087F9F">
        <w:rPr>
          <w:rFonts w:ascii="Arial" w:hAnsi="Arial" w:cs="Arial"/>
          <w:sz w:val="20"/>
          <w:szCs w:val="20"/>
        </w:rPr>
        <w:t>, no uso de suas atribuições legais que lhe confere a Lei 8.742, de 07 de dezembro de 1993, de acordo com o disposto no artigo 2º, inciso XIII, da Lei Municipal nº</w:t>
      </w:r>
      <w:r w:rsidR="00E34CE4">
        <w:rPr>
          <w:rFonts w:ascii="Arial" w:hAnsi="Arial" w:cs="Arial"/>
          <w:sz w:val="20"/>
          <w:szCs w:val="20"/>
        </w:rPr>
        <w:t xml:space="preserve"> 30/2013 de 08 de Agosto de 2013</w:t>
      </w:r>
      <w:r w:rsidRPr="00087F9F">
        <w:rPr>
          <w:rFonts w:ascii="Arial" w:hAnsi="Arial" w:cs="Arial"/>
          <w:sz w:val="20"/>
          <w:szCs w:val="20"/>
        </w:rPr>
        <w:t xml:space="preserve"> e,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Considerando a Portaria Conjunta entre o Ministério do Desenvolvimento Social e Combate à Fome – MDS e o Conselho Nacional de</w:t>
      </w:r>
      <w:r w:rsidR="00B30448" w:rsidRPr="00087F9F">
        <w:rPr>
          <w:rFonts w:ascii="Arial" w:hAnsi="Arial" w:cs="Arial"/>
          <w:sz w:val="20"/>
          <w:szCs w:val="20"/>
        </w:rPr>
        <w:t xml:space="preserve"> Assistência Social – CNAS nº 01</w:t>
      </w:r>
      <w:r w:rsidR="00665030" w:rsidRPr="00087F9F">
        <w:rPr>
          <w:rFonts w:ascii="Arial" w:hAnsi="Arial" w:cs="Arial"/>
          <w:sz w:val="20"/>
          <w:szCs w:val="20"/>
        </w:rPr>
        <w:t xml:space="preserve"> de </w:t>
      </w:r>
      <w:r w:rsidR="00B30448" w:rsidRPr="00087F9F">
        <w:rPr>
          <w:rFonts w:ascii="Arial" w:hAnsi="Arial" w:cs="Arial"/>
          <w:sz w:val="20"/>
          <w:szCs w:val="20"/>
        </w:rPr>
        <w:t xml:space="preserve">09 de fevereiro de 2015, </w:t>
      </w:r>
      <w:r w:rsidRPr="00087F9F">
        <w:rPr>
          <w:rFonts w:ascii="Arial" w:hAnsi="Arial" w:cs="Arial"/>
          <w:sz w:val="20"/>
          <w:szCs w:val="20"/>
        </w:rPr>
        <w:t xml:space="preserve">que dispõe sobre a convocação </w:t>
      </w:r>
      <w:r w:rsidR="00B30448" w:rsidRPr="00087F9F">
        <w:rPr>
          <w:rFonts w:ascii="Arial" w:hAnsi="Arial" w:cs="Arial"/>
          <w:sz w:val="20"/>
          <w:szCs w:val="20"/>
        </w:rPr>
        <w:t xml:space="preserve">extraordinária da </w:t>
      </w:r>
      <w:r w:rsidR="00665030" w:rsidRPr="00087F9F">
        <w:rPr>
          <w:rFonts w:ascii="Arial" w:hAnsi="Arial" w:cs="Arial"/>
          <w:sz w:val="20"/>
          <w:szCs w:val="20"/>
        </w:rPr>
        <w:t>X</w:t>
      </w:r>
      <w:r w:rsidRPr="00087F9F">
        <w:rPr>
          <w:rFonts w:ascii="Arial" w:hAnsi="Arial" w:cs="Arial"/>
          <w:sz w:val="20"/>
          <w:szCs w:val="20"/>
        </w:rPr>
        <w:t xml:space="preserve"> Conferência Nacional de Assistência Social e dá outras providências;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Considerando a Resolução do Conselho Nacional de Assistência Social </w:t>
      </w:r>
      <w:r w:rsidR="004512B9" w:rsidRPr="00087F9F">
        <w:rPr>
          <w:rFonts w:ascii="Arial" w:hAnsi="Arial" w:cs="Arial"/>
          <w:sz w:val="20"/>
          <w:szCs w:val="20"/>
        </w:rPr>
        <w:t>nº 03</w:t>
      </w:r>
      <w:r w:rsidR="00665030" w:rsidRPr="00087F9F">
        <w:rPr>
          <w:rFonts w:ascii="Arial" w:hAnsi="Arial" w:cs="Arial"/>
          <w:sz w:val="20"/>
          <w:szCs w:val="20"/>
        </w:rPr>
        <w:t xml:space="preserve"> de </w:t>
      </w:r>
      <w:r w:rsidR="004512B9" w:rsidRPr="00087F9F">
        <w:rPr>
          <w:rFonts w:ascii="Arial" w:hAnsi="Arial" w:cs="Arial"/>
          <w:sz w:val="20"/>
          <w:szCs w:val="20"/>
        </w:rPr>
        <w:t xml:space="preserve">20 de março de 2015, </w:t>
      </w:r>
      <w:r w:rsidRPr="00087F9F">
        <w:rPr>
          <w:rFonts w:ascii="Arial" w:hAnsi="Arial" w:cs="Arial"/>
          <w:sz w:val="20"/>
          <w:szCs w:val="20"/>
        </w:rPr>
        <w:t>que define o período para a realização das Conferênci</w:t>
      </w:r>
      <w:r w:rsidR="00665030" w:rsidRPr="00087F9F">
        <w:rPr>
          <w:rFonts w:ascii="Arial" w:hAnsi="Arial" w:cs="Arial"/>
          <w:sz w:val="20"/>
          <w:szCs w:val="20"/>
        </w:rPr>
        <w:t>as de Assistê</w:t>
      </w:r>
      <w:r w:rsidR="004512B9" w:rsidRPr="00087F9F">
        <w:rPr>
          <w:rFonts w:ascii="Arial" w:hAnsi="Arial" w:cs="Arial"/>
          <w:sz w:val="20"/>
          <w:szCs w:val="20"/>
        </w:rPr>
        <w:t>ncia Social no exercício de 2015</w:t>
      </w:r>
      <w:r w:rsidRPr="00087F9F">
        <w:rPr>
          <w:rFonts w:ascii="Arial" w:hAnsi="Arial" w:cs="Arial"/>
          <w:sz w:val="20"/>
          <w:szCs w:val="20"/>
        </w:rPr>
        <w:t>;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Considerando a Portaria Conjunta entre a Secretaria de Estado de Assistência Social, Trabalho e Habitação de Santa Catarina - SST e o Conselho Estadual de</w:t>
      </w:r>
      <w:r w:rsidR="00C31B28" w:rsidRPr="00087F9F">
        <w:rPr>
          <w:rFonts w:ascii="Arial" w:hAnsi="Arial" w:cs="Arial"/>
          <w:sz w:val="20"/>
          <w:szCs w:val="20"/>
        </w:rPr>
        <w:t xml:space="preserve"> Assi</w:t>
      </w:r>
      <w:r w:rsidR="00870723" w:rsidRPr="00087F9F">
        <w:rPr>
          <w:rFonts w:ascii="Arial" w:hAnsi="Arial" w:cs="Arial"/>
          <w:sz w:val="20"/>
          <w:szCs w:val="20"/>
        </w:rPr>
        <w:t>stência Social - CEAS nº 01 de 1</w:t>
      </w:r>
      <w:r w:rsidR="00C31B28" w:rsidRPr="00087F9F">
        <w:rPr>
          <w:rFonts w:ascii="Arial" w:hAnsi="Arial" w:cs="Arial"/>
          <w:sz w:val="20"/>
          <w:szCs w:val="20"/>
        </w:rPr>
        <w:t>4</w:t>
      </w:r>
      <w:r w:rsidRPr="00087F9F">
        <w:rPr>
          <w:rFonts w:ascii="Arial" w:hAnsi="Arial" w:cs="Arial"/>
          <w:sz w:val="20"/>
          <w:szCs w:val="20"/>
        </w:rPr>
        <w:t xml:space="preserve"> de </w:t>
      </w:r>
      <w:r w:rsidR="00870723" w:rsidRPr="00087F9F">
        <w:rPr>
          <w:rFonts w:ascii="Arial" w:hAnsi="Arial" w:cs="Arial"/>
          <w:sz w:val="20"/>
          <w:szCs w:val="20"/>
        </w:rPr>
        <w:t>abril de 2015</w:t>
      </w:r>
      <w:r w:rsidR="00C31B28" w:rsidRPr="00087F9F">
        <w:rPr>
          <w:rFonts w:ascii="Arial" w:hAnsi="Arial" w:cs="Arial"/>
          <w:sz w:val="20"/>
          <w:szCs w:val="20"/>
        </w:rPr>
        <w:t xml:space="preserve"> </w:t>
      </w:r>
      <w:r w:rsidRPr="00087F9F">
        <w:rPr>
          <w:rFonts w:ascii="Arial" w:hAnsi="Arial" w:cs="Arial"/>
          <w:sz w:val="20"/>
          <w:szCs w:val="20"/>
        </w:rPr>
        <w:t>que d</w:t>
      </w:r>
      <w:r w:rsidR="00870723" w:rsidRPr="00087F9F">
        <w:rPr>
          <w:rFonts w:ascii="Arial" w:hAnsi="Arial" w:cs="Arial"/>
          <w:sz w:val="20"/>
          <w:szCs w:val="20"/>
        </w:rPr>
        <w:t xml:space="preserve">ispõe sobre a convocação da </w:t>
      </w:r>
      <w:r w:rsidR="00C31B28" w:rsidRPr="00087F9F">
        <w:rPr>
          <w:rFonts w:ascii="Arial" w:hAnsi="Arial" w:cs="Arial"/>
          <w:sz w:val="20"/>
          <w:szCs w:val="20"/>
        </w:rPr>
        <w:t>X</w:t>
      </w:r>
      <w:r w:rsidRPr="00087F9F">
        <w:rPr>
          <w:rFonts w:ascii="Arial" w:hAnsi="Arial" w:cs="Arial"/>
          <w:sz w:val="20"/>
          <w:szCs w:val="20"/>
        </w:rPr>
        <w:t xml:space="preserve"> Conferência Estadual de Assistência Social e dá outras providências, resolve: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CA2FE8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1º: Convocar a </w:t>
      </w:r>
      <w:r w:rsidR="00870723" w:rsidRPr="00087F9F">
        <w:rPr>
          <w:rFonts w:ascii="Arial" w:hAnsi="Arial" w:cs="Arial"/>
          <w:sz w:val="20"/>
          <w:szCs w:val="20"/>
        </w:rPr>
        <w:t>I</w:t>
      </w:r>
      <w:r w:rsidR="00BD11E7" w:rsidRPr="00087F9F">
        <w:rPr>
          <w:rFonts w:ascii="Arial" w:hAnsi="Arial" w:cs="Arial"/>
          <w:sz w:val="20"/>
          <w:szCs w:val="20"/>
        </w:rPr>
        <w:t xml:space="preserve"> Conferência Municipal de Assistência Social com o fim de avaliar </w:t>
      </w:r>
      <w:r w:rsidR="008B12AC" w:rsidRPr="00087F9F">
        <w:rPr>
          <w:rFonts w:ascii="Arial" w:hAnsi="Arial" w:cs="Arial"/>
          <w:sz w:val="20"/>
          <w:szCs w:val="20"/>
        </w:rPr>
        <w:t>a situação atual da Assistência Social e propor novas diretrizes para o seu aperfeiçoamento, em especial os avanços do Sistema Único de Assistência Social (SUAS).</w:t>
      </w:r>
    </w:p>
    <w:p w:rsidR="008B12AC" w:rsidRPr="00087F9F" w:rsidRDefault="008B12AC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CA2FE8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1º: A </w:t>
      </w:r>
      <w:r w:rsidR="00870723" w:rsidRPr="00087F9F">
        <w:rPr>
          <w:rFonts w:ascii="Arial" w:hAnsi="Arial" w:cs="Arial"/>
          <w:sz w:val="20"/>
          <w:szCs w:val="20"/>
        </w:rPr>
        <w:t>I</w:t>
      </w:r>
      <w:r w:rsidR="00BD11E7" w:rsidRPr="00087F9F">
        <w:rPr>
          <w:rFonts w:ascii="Arial" w:hAnsi="Arial" w:cs="Arial"/>
          <w:sz w:val="20"/>
          <w:szCs w:val="20"/>
        </w:rPr>
        <w:t xml:space="preserve"> Conferência Municipal de Assistência Social realizar-se-á no dia</w:t>
      </w:r>
      <w:r w:rsidR="00870723" w:rsidRPr="00087F9F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7</w:t>
      </w:r>
      <w:r w:rsidR="00870723" w:rsidRPr="00087F9F">
        <w:rPr>
          <w:rFonts w:ascii="Arial" w:hAnsi="Arial" w:cs="Arial"/>
          <w:sz w:val="20"/>
          <w:szCs w:val="20"/>
        </w:rPr>
        <w:t xml:space="preserve"> de agosto de 2015</w:t>
      </w:r>
      <w:r w:rsidR="00BD11E7" w:rsidRPr="00087F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das 8h às 17</w:t>
      </w:r>
      <w:r w:rsidR="001D4887" w:rsidRPr="00087F9F">
        <w:rPr>
          <w:rFonts w:ascii="Arial" w:hAnsi="Arial" w:cs="Arial"/>
          <w:sz w:val="20"/>
          <w:szCs w:val="20"/>
        </w:rPr>
        <w:t>h,</w:t>
      </w:r>
      <w:r w:rsidR="00BD11E7" w:rsidRPr="00087F9F">
        <w:rPr>
          <w:rFonts w:ascii="Arial" w:hAnsi="Arial" w:cs="Arial"/>
          <w:sz w:val="20"/>
          <w:szCs w:val="20"/>
        </w:rPr>
        <w:t xml:space="preserve"> nas dependências do </w:t>
      </w:r>
      <w:r>
        <w:rPr>
          <w:rFonts w:ascii="Arial" w:hAnsi="Arial" w:cs="Arial"/>
          <w:sz w:val="20"/>
          <w:szCs w:val="20"/>
        </w:rPr>
        <w:t xml:space="preserve">Rincão Praia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  <w:r w:rsidR="00BD11E7" w:rsidRPr="00087F9F">
        <w:rPr>
          <w:rFonts w:ascii="Arial" w:hAnsi="Arial" w:cs="Arial"/>
          <w:sz w:val="20"/>
          <w:szCs w:val="20"/>
        </w:rPr>
        <w:t>.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F5C" w:rsidRPr="00087F9F" w:rsidRDefault="00CA2FE8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2º: A </w:t>
      </w:r>
      <w:r w:rsidR="00870723" w:rsidRPr="00087F9F">
        <w:rPr>
          <w:rFonts w:ascii="Arial" w:hAnsi="Arial" w:cs="Arial"/>
          <w:sz w:val="20"/>
          <w:szCs w:val="20"/>
        </w:rPr>
        <w:t>I</w:t>
      </w:r>
      <w:r w:rsidR="00BD11E7" w:rsidRPr="00087F9F">
        <w:rPr>
          <w:rFonts w:ascii="Arial" w:hAnsi="Arial" w:cs="Arial"/>
          <w:sz w:val="20"/>
          <w:szCs w:val="20"/>
        </w:rPr>
        <w:t xml:space="preserve"> Conferência Municipal de Assistência Social terá como </w:t>
      </w:r>
      <w:r w:rsidR="001D4887" w:rsidRPr="00087F9F">
        <w:rPr>
          <w:rFonts w:ascii="Arial" w:hAnsi="Arial" w:cs="Arial"/>
          <w:sz w:val="20"/>
          <w:szCs w:val="20"/>
        </w:rPr>
        <w:t xml:space="preserve">tema </w:t>
      </w:r>
      <w:r w:rsidR="00820D2D" w:rsidRPr="00087F9F">
        <w:rPr>
          <w:rFonts w:ascii="Arial" w:hAnsi="Arial" w:cs="Arial"/>
          <w:sz w:val="20"/>
          <w:szCs w:val="20"/>
        </w:rPr>
        <w:t>“</w:t>
      </w:r>
      <w:r w:rsidR="00820D2D" w:rsidRPr="00087F9F">
        <w:rPr>
          <w:rFonts w:ascii="Arial" w:hAnsi="Arial" w:cs="Arial"/>
          <w:bCs/>
          <w:sz w:val="20"/>
          <w:szCs w:val="20"/>
        </w:rPr>
        <w:t>Consolidar o SUAS de vez rumo a 2026</w:t>
      </w:r>
      <w:r w:rsidR="00820D2D" w:rsidRPr="00087F9F">
        <w:rPr>
          <w:rFonts w:ascii="Arial" w:hAnsi="Arial" w:cs="Arial"/>
          <w:sz w:val="20"/>
          <w:szCs w:val="20"/>
        </w:rPr>
        <w:t>”</w:t>
      </w:r>
      <w:r w:rsidR="001F6EC8">
        <w:rPr>
          <w:rFonts w:ascii="Arial" w:hAnsi="Arial" w:cs="Arial"/>
          <w:sz w:val="20"/>
          <w:szCs w:val="20"/>
        </w:rPr>
        <w:t>.</w:t>
      </w:r>
    </w:p>
    <w:p w:rsidR="001D4887" w:rsidRPr="00087F9F" w:rsidRDefault="001D488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color w:val="auto"/>
          <w:sz w:val="20"/>
          <w:szCs w:val="20"/>
        </w:rPr>
        <w:t xml:space="preserve">Art. </w:t>
      </w:r>
      <w:r w:rsidR="00CA2FE8">
        <w:rPr>
          <w:rFonts w:ascii="Arial" w:hAnsi="Arial" w:cs="Arial"/>
          <w:color w:val="auto"/>
          <w:sz w:val="20"/>
          <w:szCs w:val="20"/>
        </w:rPr>
        <w:t xml:space="preserve">2º: Os resultados obtidos na </w:t>
      </w:r>
      <w:r w:rsidR="00820D2D" w:rsidRPr="00087F9F">
        <w:rPr>
          <w:rFonts w:ascii="Arial" w:hAnsi="Arial" w:cs="Arial"/>
          <w:color w:val="auto"/>
          <w:sz w:val="20"/>
          <w:szCs w:val="20"/>
        </w:rPr>
        <w:t>I Conferência Municipal d</w:t>
      </w:r>
      <w:r w:rsidR="00820D2D" w:rsidRPr="00087F9F">
        <w:rPr>
          <w:rFonts w:ascii="Arial" w:hAnsi="Arial" w:cs="Arial"/>
          <w:sz w:val="20"/>
          <w:szCs w:val="20"/>
        </w:rPr>
        <w:t xml:space="preserve">e Assistência Social deverão ser apresentados ao “Conselho Estadual de Assistência Social”, até 25 de agosto de 2015, conforme </w:t>
      </w:r>
      <w:r w:rsidR="001F6EC8" w:rsidRPr="00087F9F">
        <w:rPr>
          <w:rFonts w:ascii="Arial" w:hAnsi="Arial" w:cs="Arial"/>
          <w:sz w:val="20"/>
          <w:szCs w:val="20"/>
        </w:rPr>
        <w:t>instrumentais de sistematização padronizados denominado</w:t>
      </w:r>
      <w:r w:rsidR="00820D2D" w:rsidRPr="00087F9F">
        <w:rPr>
          <w:rFonts w:ascii="Arial" w:hAnsi="Arial" w:cs="Arial"/>
          <w:sz w:val="20"/>
          <w:szCs w:val="20"/>
        </w:rPr>
        <w:t xml:space="preserve"> “</w:t>
      </w:r>
      <w:r w:rsidR="001411CE" w:rsidRPr="00087F9F">
        <w:rPr>
          <w:rFonts w:ascii="Arial" w:hAnsi="Arial" w:cs="Arial"/>
          <w:bCs/>
          <w:sz w:val="20"/>
          <w:szCs w:val="20"/>
        </w:rPr>
        <w:t>Registro do processo da Conferência de Assistência Social 2015”.</w:t>
      </w:r>
    </w:p>
    <w:p w:rsidR="00DF03C5" w:rsidRPr="00087F9F" w:rsidRDefault="00DF03C5" w:rsidP="00087F9F">
      <w:pPr>
        <w:pStyle w:val="Corpodetexto3"/>
        <w:spacing w:line="360" w:lineRule="auto"/>
        <w:rPr>
          <w:rFonts w:cs="Arial"/>
          <w:color w:val="FF0000"/>
          <w:sz w:val="20"/>
        </w:rPr>
      </w:pPr>
    </w:p>
    <w:p w:rsidR="004E7865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lastRenderedPageBreak/>
        <w:t>Art. 3º: As vagas de del</w:t>
      </w:r>
      <w:r w:rsidR="001411CE" w:rsidRPr="00087F9F">
        <w:rPr>
          <w:rFonts w:ascii="Arial" w:hAnsi="Arial" w:cs="Arial"/>
          <w:sz w:val="20"/>
          <w:szCs w:val="20"/>
        </w:rPr>
        <w:t xml:space="preserve">egados para participação na </w:t>
      </w:r>
      <w:r w:rsidR="004E7865" w:rsidRPr="00087F9F">
        <w:rPr>
          <w:rFonts w:ascii="Arial" w:hAnsi="Arial" w:cs="Arial"/>
          <w:sz w:val="20"/>
          <w:szCs w:val="20"/>
        </w:rPr>
        <w:t xml:space="preserve">X </w:t>
      </w:r>
      <w:r w:rsidRPr="00087F9F">
        <w:rPr>
          <w:rFonts w:ascii="Arial" w:hAnsi="Arial" w:cs="Arial"/>
          <w:sz w:val="20"/>
          <w:szCs w:val="20"/>
        </w:rPr>
        <w:t xml:space="preserve">Conferência Estadual de Assistência Social seguem a distribuição, conforme </w:t>
      </w:r>
      <w:r w:rsidR="001411CE" w:rsidRPr="00087F9F">
        <w:rPr>
          <w:rFonts w:ascii="Arial" w:hAnsi="Arial" w:cs="Arial"/>
          <w:sz w:val="20"/>
          <w:szCs w:val="20"/>
        </w:rPr>
        <w:t xml:space="preserve">Informativo do Conselho Estadual de Assistência Social/2015 de que trata da exclusivamente da distribuição de delegados para a X Conferencia Estadual de Assistência Social. </w:t>
      </w:r>
      <w:r w:rsidR="004E7865" w:rsidRPr="00087F9F">
        <w:rPr>
          <w:rFonts w:ascii="Arial" w:hAnsi="Arial" w:cs="Arial"/>
          <w:sz w:val="20"/>
          <w:szCs w:val="20"/>
        </w:rPr>
        <w:t>Os municípios deverã</w:t>
      </w:r>
      <w:r w:rsidR="001411CE" w:rsidRPr="00087F9F">
        <w:rPr>
          <w:rFonts w:ascii="Arial" w:hAnsi="Arial" w:cs="Arial"/>
          <w:sz w:val="20"/>
          <w:szCs w:val="20"/>
        </w:rPr>
        <w:t xml:space="preserve">o eleger seus delegados para a </w:t>
      </w:r>
      <w:r w:rsidR="004E7865" w:rsidRPr="00087F9F">
        <w:rPr>
          <w:rFonts w:ascii="Arial" w:hAnsi="Arial" w:cs="Arial"/>
          <w:sz w:val="20"/>
          <w:szCs w:val="20"/>
        </w:rPr>
        <w:t>X Conferência Estadual de Assistência Social, respeitando a paridade e de acordo com a classificação dos municípios por po</w:t>
      </w:r>
      <w:r w:rsidR="009F0A9D" w:rsidRPr="00087F9F">
        <w:rPr>
          <w:rFonts w:ascii="Arial" w:hAnsi="Arial" w:cs="Arial"/>
          <w:sz w:val="20"/>
          <w:szCs w:val="20"/>
        </w:rPr>
        <w:t>rte, estabelecida na PNAS/2004, conforme descrição abaixo: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Pequeno Porte I (até 20.000 habitantes) = 02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01 vaga (deverá ser eleito entre seus pares)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Sociedade Civil: 01 vaga (é importante que seja retirado um representante entre os </w:t>
      </w:r>
      <w:proofErr w:type="gramStart"/>
      <w:r w:rsidRPr="00087F9F">
        <w:rPr>
          <w:rFonts w:ascii="Arial" w:hAnsi="Arial" w:cs="Arial"/>
          <w:sz w:val="20"/>
          <w:szCs w:val="20"/>
        </w:rPr>
        <w:t>3</w:t>
      </w:r>
      <w:proofErr w:type="gramEnd"/>
      <w:r w:rsidRPr="00087F9F">
        <w:rPr>
          <w:rFonts w:ascii="Arial" w:hAnsi="Arial" w:cs="Arial"/>
          <w:sz w:val="20"/>
          <w:szCs w:val="20"/>
        </w:rPr>
        <w:t xml:space="preserve"> segmentos : entidades de assistência social, entidades representantes dos trabalhadores do SUAS e usuários/organização de usuários do SUAS);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Pequeno Porte II (de 20.001 a 50.000 habitantes) = 04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02 vagas (deverão ser eleitos entre seus pares);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Sociedade Civil: 02 vagas (é importante que seja retirado dois representantes entre os </w:t>
      </w:r>
      <w:proofErr w:type="gramStart"/>
      <w:r w:rsidRPr="00087F9F">
        <w:rPr>
          <w:rFonts w:ascii="Arial" w:hAnsi="Arial" w:cs="Arial"/>
          <w:sz w:val="20"/>
          <w:szCs w:val="20"/>
        </w:rPr>
        <w:t>3</w:t>
      </w:r>
      <w:proofErr w:type="gramEnd"/>
      <w:r w:rsidRPr="00087F9F">
        <w:rPr>
          <w:rFonts w:ascii="Arial" w:hAnsi="Arial" w:cs="Arial"/>
          <w:sz w:val="20"/>
          <w:szCs w:val="20"/>
        </w:rPr>
        <w:t xml:space="preserve"> segmentos : entidades de assistência social, entidades representantes dos trabalhadores do SUAS e usuários/organização de usuários do SUAS);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Médio Porte (de 50.001 a 100.000 habitantes) = 08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04 vagas; (deverão ser eleitos entre seus pares)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Sociedade Civil: 04 vagas (deverão ser eleitos entre seus pares);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b/>
          <w:bCs/>
          <w:sz w:val="20"/>
          <w:szCs w:val="20"/>
        </w:rPr>
        <w:t xml:space="preserve">Municípios de Grande Porte (de 100.001 a 900.000 habitantes) = 10 delegados </w:t>
      </w:r>
    </w:p>
    <w:p w:rsidR="00820D2D" w:rsidRPr="00087F9F" w:rsidRDefault="00820D2D" w:rsidP="00087F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Representação Governamental: 05 vagas (deverão ser eleitos entre seus pares); </w:t>
      </w:r>
    </w:p>
    <w:p w:rsidR="001411CE" w:rsidRPr="00087F9F" w:rsidRDefault="00820D2D" w:rsidP="00087F9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Representação Sociedade Civil: 05 vagas (deverão ser eleitos entre seus pares)</w:t>
      </w:r>
      <w:r w:rsidR="00087F9F" w:rsidRPr="00087F9F">
        <w:rPr>
          <w:rFonts w:ascii="Arial" w:hAnsi="Arial" w:cs="Arial"/>
          <w:sz w:val="20"/>
          <w:szCs w:val="20"/>
        </w:rPr>
        <w:t>.</w:t>
      </w:r>
    </w:p>
    <w:p w:rsidR="00087F9F" w:rsidRPr="00087F9F" w:rsidRDefault="00087F9F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§ 1º: Na composição da delegação por município deverá ser observada a paridade</w:t>
      </w:r>
      <w:r w:rsidR="009F0A9D" w:rsidRPr="00087F9F">
        <w:rPr>
          <w:rFonts w:ascii="Arial" w:hAnsi="Arial" w:cs="Arial"/>
          <w:sz w:val="20"/>
          <w:szCs w:val="20"/>
        </w:rPr>
        <w:t xml:space="preserve"> </w:t>
      </w:r>
      <w:r w:rsidRPr="00087F9F">
        <w:rPr>
          <w:rFonts w:ascii="Arial" w:hAnsi="Arial" w:cs="Arial"/>
          <w:sz w:val="20"/>
          <w:szCs w:val="20"/>
        </w:rPr>
        <w:t>entre as organizações governamentais e sociedade civil</w:t>
      </w:r>
      <w:r w:rsidR="004E7865" w:rsidRPr="00087F9F">
        <w:rPr>
          <w:rFonts w:ascii="Arial" w:hAnsi="Arial" w:cs="Arial"/>
          <w:sz w:val="20"/>
          <w:szCs w:val="20"/>
        </w:rPr>
        <w:t>.</w:t>
      </w:r>
    </w:p>
    <w:p w:rsidR="009F0A9D" w:rsidRPr="00087F9F" w:rsidRDefault="009F0A9D" w:rsidP="00087F9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248FC" w:rsidRPr="00087F9F" w:rsidRDefault="002248FC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Art. 4º: Fica estabelecida a constituição de Comissão Or</w:t>
      </w:r>
      <w:r w:rsidR="00CA2FE8">
        <w:rPr>
          <w:rFonts w:ascii="Arial" w:hAnsi="Arial" w:cs="Arial"/>
          <w:sz w:val="20"/>
          <w:szCs w:val="20"/>
        </w:rPr>
        <w:t xml:space="preserve">ganizadora da </w:t>
      </w:r>
      <w:r w:rsidR="001411CE" w:rsidRPr="00087F9F">
        <w:rPr>
          <w:rFonts w:ascii="Arial" w:hAnsi="Arial" w:cs="Arial"/>
          <w:sz w:val="20"/>
          <w:szCs w:val="20"/>
        </w:rPr>
        <w:t>I</w:t>
      </w:r>
      <w:r w:rsidRPr="00087F9F">
        <w:rPr>
          <w:rFonts w:ascii="Arial" w:hAnsi="Arial" w:cs="Arial"/>
          <w:sz w:val="20"/>
          <w:szCs w:val="20"/>
        </w:rPr>
        <w:t xml:space="preserve"> Conferência M</w:t>
      </w:r>
      <w:r w:rsidR="00CA2FE8">
        <w:rPr>
          <w:rFonts w:ascii="Arial" w:hAnsi="Arial" w:cs="Arial"/>
          <w:sz w:val="20"/>
          <w:szCs w:val="20"/>
        </w:rPr>
        <w:t>unicipal de Assistência Social:</w:t>
      </w:r>
    </w:p>
    <w:p w:rsidR="002248FC" w:rsidRPr="00087F9F" w:rsidRDefault="002248FC" w:rsidP="00087F9F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544"/>
      </w:tblGrid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412184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Sidney de Campos Brandão</w:t>
            </w:r>
          </w:p>
        </w:tc>
        <w:tc>
          <w:tcPr>
            <w:tcW w:w="5544" w:type="dxa"/>
          </w:tcPr>
          <w:p w:rsidR="002248FC" w:rsidRPr="00087F9F" w:rsidRDefault="00412184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da Sociedade Civil</w:t>
            </w:r>
          </w:p>
        </w:tc>
      </w:tr>
      <w:tr w:rsidR="002248FC" w:rsidRPr="00087F9F" w:rsidTr="00087F9F">
        <w:tc>
          <w:tcPr>
            <w:tcW w:w="4644" w:type="dxa"/>
            <w:tcBorders>
              <w:bottom w:val="single" w:sz="4" w:space="0" w:color="auto"/>
            </w:tcBorders>
          </w:tcPr>
          <w:p w:rsidR="002248FC" w:rsidRPr="00990369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369">
              <w:rPr>
                <w:rFonts w:ascii="Arial" w:hAnsi="Arial" w:cs="Arial"/>
                <w:sz w:val="20"/>
                <w:szCs w:val="20"/>
              </w:rPr>
              <w:t>Titular do CMAS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Zanatta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Locks</w:t>
            </w:r>
            <w:proofErr w:type="spellEnd"/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Representante Governamental </w:t>
            </w:r>
          </w:p>
        </w:tc>
      </w:tr>
      <w:tr w:rsidR="00200E04" w:rsidRPr="00087F9F" w:rsidTr="00087F9F">
        <w:tc>
          <w:tcPr>
            <w:tcW w:w="4644" w:type="dxa"/>
          </w:tcPr>
          <w:p w:rsidR="00200E04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do CMAS</w:t>
            </w:r>
          </w:p>
        </w:tc>
        <w:tc>
          <w:tcPr>
            <w:tcW w:w="5544" w:type="dxa"/>
          </w:tcPr>
          <w:p w:rsidR="00200E04" w:rsidRPr="00087F9F" w:rsidRDefault="00200E04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Sandra de Souza Urbano Jacques </w:t>
            </w:r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Governamental</w:t>
            </w: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do CMAS</w:t>
            </w:r>
          </w:p>
        </w:tc>
        <w:tc>
          <w:tcPr>
            <w:tcW w:w="55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Daniela Carolina Pereira de Oliveira</w:t>
            </w:r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da Sociedade Civil</w:t>
            </w:r>
          </w:p>
        </w:tc>
      </w:tr>
      <w:tr w:rsidR="002248FC" w:rsidRPr="00087F9F" w:rsidTr="00087F9F">
        <w:tc>
          <w:tcPr>
            <w:tcW w:w="4644" w:type="dxa"/>
            <w:tcBorders>
              <w:bottom w:val="single" w:sz="4" w:space="0" w:color="auto"/>
            </w:tcBorders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do CMAS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990369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369">
              <w:rPr>
                <w:rFonts w:ascii="Arial" w:hAnsi="Arial" w:cs="Arial"/>
                <w:b/>
                <w:sz w:val="20"/>
                <w:szCs w:val="20"/>
              </w:rPr>
              <w:t xml:space="preserve">Maria de Fátima </w:t>
            </w:r>
            <w:proofErr w:type="spellStart"/>
            <w:r w:rsidRPr="00990369">
              <w:rPr>
                <w:rFonts w:ascii="Arial" w:hAnsi="Arial" w:cs="Arial"/>
                <w:b/>
                <w:sz w:val="20"/>
                <w:szCs w:val="20"/>
              </w:rPr>
              <w:t>Burigo</w:t>
            </w:r>
            <w:proofErr w:type="spellEnd"/>
          </w:p>
        </w:tc>
        <w:tc>
          <w:tcPr>
            <w:tcW w:w="5544" w:type="dxa"/>
          </w:tcPr>
          <w:p w:rsidR="002248FC" w:rsidRPr="00990369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369">
              <w:rPr>
                <w:rFonts w:ascii="Arial" w:hAnsi="Arial" w:cs="Arial"/>
                <w:b/>
                <w:sz w:val="20"/>
                <w:szCs w:val="20"/>
              </w:rPr>
              <w:t>Representante Governamental</w:t>
            </w: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do CMAS</w:t>
            </w:r>
          </w:p>
        </w:tc>
        <w:tc>
          <w:tcPr>
            <w:tcW w:w="55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>
        <w:tc>
          <w:tcPr>
            <w:tcW w:w="10188" w:type="dxa"/>
            <w:gridSpan w:val="2"/>
            <w:shd w:val="clear" w:color="auto" w:fill="F3F3F3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Angela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Cristina Rosa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Courinos</w:t>
            </w:r>
            <w:proofErr w:type="spellEnd"/>
          </w:p>
        </w:tc>
        <w:tc>
          <w:tcPr>
            <w:tcW w:w="55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Representante dos Trabalhadores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 SUAS</w:t>
            </w:r>
            <w:proofErr w:type="gramEnd"/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990369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55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FC" w:rsidRPr="00087F9F" w:rsidTr="00087F9F">
        <w:tc>
          <w:tcPr>
            <w:tcW w:w="4644" w:type="dxa"/>
          </w:tcPr>
          <w:p w:rsidR="002248FC" w:rsidRPr="00087F9F" w:rsidRDefault="002248FC" w:rsidP="00087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2248FC" w:rsidRPr="00087F9F" w:rsidRDefault="002248FC" w:rsidP="0008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8FC" w:rsidRPr="00087F9F" w:rsidRDefault="002248FC" w:rsidP="00087F9F">
      <w:pPr>
        <w:rPr>
          <w:rFonts w:ascii="Arial" w:hAnsi="Arial" w:cs="Arial"/>
          <w:sz w:val="20"/>
          <w:szCs w:val="20"/>
        </w:rPr>
      </w:pPr>
    </w:p>
    <w:p w:rsidR="002248FC" w:rsidRPr="00087F9F" w:rsidRDefault="002248FC" w:rsidP="00087F9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11E7" w:rsidRPr="00087F9F" w:rsidRDefault="00087F9F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 xml:space="preserve">Art. 5º </w:t>
      </w:r>
      <w:r w:rsidR="00BD11E7" w:rsidRPr="00087F9F">
        <w:rPr>
          <w:rFonts w:ascii="Arial" w:hAnsi="Arial" w:cs="Arial"/>
          <w:sz w:val="20"/>
          <w:szCs w:val="20"/>
        </w:rPr>
        <w:t>O Conselho Municipal de Assistência Social - CMAS e a Secretaria Municipal de Assistência Social</w:t>
      </w:r>
      <w:proofErr w:type="gramStart"/>
      <w:r w:rsidR="00BD11E7" w:rsidRPr="00087F9F">
        <w:rPr>
          <w:rFonts w:ascii="Arial" w:hAnsi="Arial" w:cs="Arial"/>
          <w:sz w:val="20"/>
          <w:szCs w:val="20"/>
        </w:rPr>
        <w:t>, ficam</w:t>
      </w:r>
      <w:proofErr w:type="gramEnd"/>
      <w:r w:rsidR="00BD11E7" w:rsidRPr="00087F9F">
        <w:rPr>
          <w:rFonts w:ascii="Arial" w:hAnsi="Arial" w:cs="Arial"/>
          <w:sz w:val="20"/>
          <w:szCs w:val="20"/>
        </w:rPr>
        <w:t xml:space="preserve"> encarregadas de tomar as providências necessárias para o cumprimento do objeto desta Resolução.</w:t>
      </w:r>
    </w:p>
    <w:p w:rsidR="00BD11E7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7F9F" w:rsidRPr="00087F9F" w:rsidRDefault="00BD11E7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Art. 6º</w:t>
      </w:r>
      <w:r w:rsidR="00087F9F" w:rsidRPr="00087F9F">
        <w:rPr>
          <w:rFonts w:ascii="Arial" w:hAnsi="Arial" w:cs="Arial"/>
          <w:sz w:val="20"/>
          <w:szCs w:val="20"/>
        </w:rPr>
        <w:t xml:space="preserve"> </w:t>
      </w:r>
      <w:r w:rsidR="00087F9F" w:rsidRPr="00087F9F">
        <w:rPr>
          <w:rFonts w:ascii="Arial" w:eastAsia="Calibri" w:hAnsi="Arial" w:cs="Arial"/>
          <w:sz w:val="20"/>
          <w:szCs w:val="20"/>
          <w:lang w:eastAsia="en-US"/>
        </w:rPr>
        <w:t>Esta Resolução entra em vigor na data de sua publicação, gerando efeitos a partir da data da aprovação em Plenária.</w:t>
      </w:r>
    </w:p>
    <w:p w:rsidR="00087F9F" w:rsidRPr="00087F9F" w:rsidRDefault="00087F9F" w:rsidP="00087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7F9F" w:rsidRPr="00087F9F" w:rsidRDefault="00087F9F" w:rsidP="001F6EC8">
      <w:pPr>
        <w:spacing w:line="360" w:lineRule="auto"/>
        <w:rPr>
          <w:rFonts w:ascii="Arial" w:hAnsi="Arial" w:cs="Arial"/>
          <w:sz w:val="20"/>
          <w:szCs w:val="20"/>
        </w:rPr>
      </w:pPr>
    </w:p>
    <w:p w:rsidR="001F6EC8" w:rsidRDefault="001F6EC8" w:rsidP="001F6E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F6EC8" w:rsidRDefault="001F6EC8" w:rsidP="001F6E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D11E7" w:rsidRPr="00087F9F" w:rsidRDefault="00CA2FE8" w:rsidP="001F6EC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Balneário </w:t>
      </w:r>
      <w:proofErr w:type="gramStart"/>
      <w:r>
        <w:rPr>
          <w:rFonts w:ascii="Arial" w:hAnsi="Arial" w:cs="Arial"/>
          <w:sz w:val="20"/>
          <w:szCs w:val="20"/>
        </w:rPr>
        <w:t>Rincão</w:t>
      </w:r>
      <w:r w:rsidR="00087F9F" w:rsidRPr="00087F9F">
        <w:rPr>
          <w:rFonts w:ascii="Arial" w:hAnsi="Arial" w:cs="Arial"/>
          <w:sz w:val="20"/>
          <w:szCs w:val="20"/>
        </w:rPr>
        <w:t>,</w:t>
      </w:r>
      <w:proofErr w:type="gramEnd"/>
      <w:r w:rsidR="00412184">
        <w:rPr>
          <w:rFonts w:ascii="Arial" w:hAnsi="Arial" w:cs="Arial"/>
          <w:sz w:val="20"/>
          <w:szCs w:val="20"/>
        </w:rPr>
        <w:t>10 de Julho</w:t>
      </w:r>
      <w:r w:rsidR="00087F9F" w:rsidRPr="00087F9F">
        <w:rPr>
          <w:rFonts w:ascii="Arial" w:hAnsi="Arial" w:cs="Arial"/>
          <w:sz w:val="20"/>
          <w:szCs w:val="20"/>
        </w:rPr>
        <w:t xml:space="preserve"> de 2015</w:t>
      </w:r>
      <w:r w:rsidR="007B4646" w:rsidRPr="00087F9F">
        <w:rPr>
          <w:rFonts w:ascii="Arial" w:hAnsi="Arial" w:cs="Arial"/>
          <w:sz w:val="20"/>
          <w:szCs w:val="20"/>
        </w:rPr>
        <w:t xml:space="preserve">. </w:t>
      </w:r>
    </w:p>
    <w:p w:rsidR="002248FC" w:rsidRDefault="002248FC" w:rsidP="00087F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F6EC8" w:rsidRDefault="001F6EC8" w:rsidP="00087F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F6EC8" w:rsidRDefault="00990369" w:rsidP="00087F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2248FC" w:rsidRPr="00990369" w:rsidRDefault="00990369" w:rsidP="00087F9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90369">
        <w:rPr>
          <w:rFonts w:ascii="Arial" w:hAnsi="Arial" w:cs="Arial"/>
          <w:b/>
          <w:sz w:val="20"/>
          <w:szCs w:val="20"/>
        </w:rPr>
        <w:t>Osana</w:t>
      </w:r>
      <w:proofErr w:type="spellEnd"/>
      <w:r w:rsidRPr="00990369">
        <w:rPr>
          <w:rFonts w:ascii="Arial" w:hAnsi="Arial" w:cs="Arial"/>
          <w:b/>
          <w:sz w:val="20"/>
          <w:szCs w:val="20"/>
        </w:rPr>
        <w:t xml:space="preserve"> de Oliveira Gonçalves</w:t>
      </w:r>
    </w:p>
    <w:p w:rsidR="0034364E" w:rsidRPr="00087F9F" w:rsidRDefault="00BD11E7" w:rsidP="00087F9F">
      <w:pPr>
        <w:jc w:val="center"/>
        <w:rPr>
          <w:rFonts w:ascii="Arial" w:hAnsi="Arial" w:cs="Arial"/>
          <w:sz w:val="20"/>
          <w:szCs w:val="20"/>
        </w:rPr>
      </w:pPr>
      <w:r w:rsidRPr="00087F9F">
        <w:rPr>
          <w:rFonts w:ascii="Arial" w:hAnsi="Arial" w:cs="Arial"/>
          <w:sz w:val="20"/>
          <w:szCs w:val="20"/>
        </w:rPr>
        <w:t>Presidente do Conselho Municipal de Assistência Social.</w:t>
      </w:r>
    </w:p>
    <w:p w:rsidR="0034364E" w:rsidRPr="00087F9F" w:rsidRDefault="0034364E" w:rsidP="00087F9F">
      <w:pPr>
        <w:rPr>
          <w:rFonts w:ascii="Arial" w:hAnsi="Arial" w:cs="Arial"/>
          <w:sz w:val="20"/>
          <w:szCs w:val="20"/>
        </w:rPr>
      </w:pPr>
    </w:p>
    <w:p w:rsidR="0034364E" w:rsidRPr="00087F9F" w:rsidRDefault="0034364E" w:rsidP="00087F9F">
      <w:pPr>
        <w:spacing w:line="360" w:lineRule="auto"/>
        <w:rPr>
          <w:rFonts w:ascii="Arial" w:hAnsi="Arial" w:cs="Arial"/>
          <w:sz w:val="22"/>
          <w:szCs w:val="22"/>
        </w:rPr>
      </w:pPr>
    </w:p>
    <w:p w:rsidR="0052399E" w:rsidRPr="00087F9F" w:rsidRDefault="0052399E" w:rsidP="00087F9F">
      <w:pPr>
        <w:tabs>
          <w:tab w:val="left" w:pos="333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sectPr w:rsidR="0052399E" w:rsidRPr="00087F9F" w:rsidSect="00BD11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D11E7"/>
    <w:rsid w:val="000045FE"/>
    <w:rsid w:val="00005441"/>
    <w:rsid w:val="00014095"/>
    <w:rsid w:val="000157C3"/>
    <w:rsid w:val="00015AB5"/>
    <w:rsid w:val="000245AF"/>
    <w:rsid w:val="00027D81"/>
    <w:rsid w:val="00031171"/>
    <w:rsid w:val="000417A1"/>
    <w:rsid w:val="00046EF2"/>
    <w:rsid w:val="00053F99"/>
    <w:rsid w:val="00057BF0"/>
    <w:rsid w:val="0006123E"/>
    <w:rsid w:val="000650C8"/>
    <w:rsid w:val="00066EAF"/>
    <w:rsid w:val="000671C0"/>
    <w:rsid w:val="00072393"/>
    <w:rsid w:val="00076909"/>
    <w:rsid w:val="00077BD4"/>
    <w:rsid w:val="00082749"/>
    <w:rsid w:val="000850A0"/>
    <w:rsid w:val="00087F9F"/>
    <w:rsid w:val="00090DED"/>
    <w:rsid w:val="00094915"/>
    <w:rsid w:val="00095B14"/>
    <w:rsid w:val="000A175A"/>
    <w:rsid w:val="000A5711"/>
    <w:rsid w:val="000A7A55"/>
    <w:rsid w:val="000A7DAF"/>
    <w:rsid w:val="000B0E0D"/>
    <w:rsid w:val="000B44A1"/>
    <w:rsid w:val="000B56FE"/>
    <w:rsid w:val="000C1FDD"/>
    <w:rsid w:val="000C6C85"/>
    <w:rsid w:val="000C7712"/>
    <w:rsid w:val="000D08B7"/>
    <w:rsid w:val="000D590A"/>
    <w:rsid w:val="000D60BE"/>
    <w:rsid w:val="000E3625"/>
    <w:rsid w:val="000F0BCA"/>
    <w:rsid w:val="00101A23"/>
    <w:rsid w:val="00102D2D"/>
    <w:rsid w:val="00104C22"/>
    <w:rsid w:val="001063A6"/>
    <w:rsid w:val="00106F90"/>
    <w:rsid w:val="00110883"/>
    <w:rsid w:val="001122BE"/>
    <w:rsid w:val="00117839"/>
    <w:rsid w:val="0012306B"/>
    <w:rsid w:val="00124034"/>
    <w:rsid w:val="00130148"/>
    <w:rsid w:val="001331C5"/>
    <w:rsid w:val="00134512"/>
    <w:rsid w:val="0013567D"/>
    <w:rsid w:val="001411CE"/>
    <w:rsid w:val="00141852"/>
    <w:rsid w:val="00144791"/>
    <w:rsid w:val="00147552"/>
    <w:rsid w:val="0015106F"/>
    <w:rsid w:val="00161ED7"/>
    <w:rsid w:val="0016498C"/>
    <w:rsid w:val="001820AA"/>
    <w:rsid w:val="00185C77"/>
    <w:rsid w:val="00186900"/>
    <w:rsid w:val="00186F47"/>
    <w:rsid w:val="0019615E"/>
    <w:rsid w:val="001A0D77"/>
    <w:rsid w:val="001A1BF9"/>
    <w:rsid w:val="001A73D8"/>
    <w:rsid w:val="001B0023"/>
    <w:rsid w:val="001B2223"/>
    <w:rsid w:val="001B2E2E"/>
    <w:rsid w:val="001C30FF"/>
    <w:rsid w:val="001C7EA2"/>
    <w:rsid w:val="001D4887"/>
    <w:rsid w:val="001D5E28"/>
    <w:rsid w:val="001D65EA"/>
    <w:rsid w:val="001D73BE"/>
    <w:rsid w:val="001D7B3A"/>
    <w:rsid w:val="001E078A"/>
    <w:rsid w:val="001E2D1D"/>
    <w:rsid w:val="001E6153"/>
    <w:rsid w:val="001E6F8E"/>
    <w:rsid w:val="001F047D"/>
    <w:rsid w:val="001F1058"/>
    <w:rsid w:val="001F381B"/>
    <w:rsid w:val="001F6EC8"/>
    <w:rsid w:val="001F6F0B"/>
    <w:rsid w:val="00200E04"/>
    <w:rsid w:val="0020694A"/>
    <w:rsid w:val="00206AD1"/>
    <w:rsid w:val="00207C36"/>
    <w:rsid w:val="0021033B"/>
    <w:rsid w:val="002155CE"/>
    <w:rsid w:val="00215A3A"/>
    <w:rsid w:val="00223A49"/>
    <w:rsid w:val="002248FC"/>
    <w:rsid w:val="00230747"/>
    <w:rsid w:val="0023174A"/>
    <w:rsid w:val="0024009E"/>
    <w:rsid w:val="00240AE5"/>
    <w:rsid w:val="00244892"/>
    <w:rsid w:val="00246799"/>
    <w:rsid w:val="00247249"/>
    <w:rsid w:val="00251576"/>
    <w:rsid w:val="00251C6B"/>
    <w:rsid w:val="002570B2"/>
    <w:rsid w:val="002631C2"/>
    <w:rsid w:val="0026541D"/>
    <w:rsid w:val="00270DA5"/>
    <w:rsid w:val="002719D6"/>
    <w:rsid w:val="00272CF6"/>
    <w:rsid w:val="00274674"/>
    <w:rsid w:val="002758DF"/>
    <w:rsid w:val="00275F1B"/>
    <w:rsid w:val="002829F0"/>
    <w:rsid w:val="00282DE1"/>
    <w:rsid w:val="00284B35"/>
    <w:rsid w:val="002909BB"/>
    <w:rsid w:val="002A3B3B"/>
    <w:rsid w:val="002A5127"/>
    <w:rsid w:val="002A5901"/>
    <w:rsid w:val="002B1631"/>
    <w:rsid w:val="002B1954"/>
    <w:rsid w:val="002B1D17"/>
    <w:rsid w:val="002B4775"/>
    <w:rsid w:val="002B5166"/>
    <w:rsid w:val="002B6B0F"/>
    <w:rsid w:val="002C373B"/>
    <w:rsid w:val="002C6A7F"/>
    <w:rsid w:val="002D14E9"/>
    <w:rsid w:val="002D1C64"/>
    <w:rsid w:val="002D2174"/>
    <w:rsid w:val="002D6C05"/>
    <w:rsid w:val="002E630A"/>
    <w:rsid w:val="002F0622"/>
    <w:rsid w:val="002F279E"/>
    <w:rsid w:val="002F4587"/>
    <w:rsid w:val="002F7EDC"/>
    <w:rsid w:val="00313D2D"/>
    <w:rsid w:val="00314794"/>
    <w:rsid w:val="0031518B"/>
    <w:rsid w:val="00325721"/>
    <w:rsid w:val="00325DA8"/>
    <w:rsid w:val="00331BF0"/>
    <w:rsid w:val="00335ABE"/>
    <w:rsid w:val="0034364E"/>
    <w:rsid w:val="00344D38"/>
    <w:rsid w:val="00352BBA"/>
    <w:rsid w:val="00355432"/>
    <w:rsid w:val="00357B28"/>
    <w:rsid w:val="00364856"/>
    <w:rsid w:val="003724E0"/>
    <w:rsid w:val="00373620"/>
    <w:rsid w:val="00374968"/>
    <w:rsid w:val="00380205"/>
    <w:rsid w:val="00383A4F"/>
    <w:rsid w:val="00385536"/>
    <w:rsid w:val="003872DE"/>
    <w:rsid w:val="0039444D"/>
    <w:rsid w:val="003A03D4"/>
    <w:rsid w:val="003A10CD"/>
    <w:rsid w:val="003A7FFA"/>
    <w:rsid w:val="003C57B0"/>
    <w:rsid w:val="003C69DD"/>
    <w:rsid w:val="003E47F8"/>
    <w:rsid w:val="003E7AB1"/>
    <w:rsid w:val="003F0F59"/>
    <w:rsid w:val="003F1E4D"/>
    <w:rsid w:val="003F1F88"/>
    <w:rsid w:val="004045A9"/>
    <w:rsid w:val="00405294"/>
    <w:rsid w:val="004059E0"/>
    <w:rsid w:val="00412184"/>
    <w:rsid w:val="00413510"/>
    <w:rsid w:val="0042029E"/>
    <w:rsid w:val="0042378D"/>
    <w:rsid w:val="0042649D"/>
    <w:rsid w:val="00426BD7"/>
    <w:rsid w:val="004304B3"/>
    <w:rsid w:val="00430A44"/>
    <w:rsid w:val="004512B9"/>
    <w:rsid w:val="00452BB6"/>
    <w:rsid w:val="00453953"/>
    <w:rsid w:val="00455901"/>
    <w:rsid w:val="004611E5"/>
    <w:rsid w:val="00464F90"/>
    <w:rsid w:val="004655C6"/>
    <w:rsid w:val="00466D0B"/>
    <w:rsid w:val="00466E37"/>
    <w:rsid w:val="00471B70"/>
    <w:rsid w:val="00474325"/>
    <w:rsid w:val="004749BA"/>
    <w:rsid w:val="00475BFA"/>
    <w:rsid w:val="00477F70"/>
    <w:rsid w:val="00482C31"/>
    <w:rsid w:val="00494D89"/>
    <w:rsid w:val="00495C43"/>
    <w:rsid w:val="004A2A98"/>
    <w:rsid w:val="004A2CCC"/>
    <w:rsid w:val="004A3562"/>
    <w:rsid w:val="004A6D7B"/>
    <w:rsid w:val="004B13E3"/>
    <w:rsid w:val="004B4D32"/>
    <w:rsid w:val="004C75D7"/>
    <w:rsid w:val="004D2B44"/>
    <w:rsid w:val="004D30FE"/>
    <w:rsid w:val="004D42E2"/>
    <w:rsid w:val="004D4959"/>
    <w:rsid w:val="004D6640"/>
    <w:rsid w:val="004E0BD5"/>
    <w:rsid w:val="004E620F"/>
    <w:rsid w:val="004E7865"/>
    <w:rsid w:val="0050323D"/>
    <w:rsid w:val="00514B52"/>
    <w:rsid w:val="00515A09"/>
    <w:rsid w:val="0051776E"/>
    <w:rsid w:val="0052399E"/>
    <w:rsid w:val="0052661B"/>
    <w:rsid w:val="00532C36"/>
    <w:rsid w:val="00535DF8"/>
    <w:rsid w:val="00544563"/>
    <w:rsid w:val="0055471A"/>
    <w:rsid w:val="005574C6"/>
    <w:rsid w:val="00562C2B"/>
    <w:rsid w:val="005666D3"/>
    <w:rsid w:val="00566E70"/>
    <w:rsid w:val="00567301"/>
    <w:rsid w:val="0057470B"/>
    <w:rsid w:val="00576F7A"/>
    <w:rsid w:val="00581677"/>
    <w:rsid w:val="00582D06"/>
    <w:rsid w:val="00584261"/>
    <w:rsid w:val="005859AA"/>
    <w:rsid w:val="00585F5C"/>
    <w:rsid w:val="00586BDF"/>
    <w:rsid w:val="005872D6"/>
    <w:rsid w:val="005933CE"/>
    <w:rsid w:val="005952D4"/>
    <w:rsid w:val="00596243"/>
    <w:rsid w:val="005A0123"/>
    <w:rsid w:val="005A0914"/>
    <w:rsid w:val="005A10DA"/>
    <w:rsid w:val="005A54CD"/>
    <w:rsid w:val="005B1FAF"/>
    <w:rsid w:val="005B5027"/>
    <w:rsid w:val="005B7779"/>
    <w:rsid w:val="005C358B"/>
    <w:rsid w:val="005C533C"/>
    <w:rsid w:val="005D08FE"/>
    <w:rsid w:val="005D0D23"/>
    <w:rsid w:val="005D7480"/>
    <w:rsid w:val="005E3DD4"/>
    <w:rsid w:val="005E73B6"/>
    <w:rsid w:val="005F72D4"/>
    <w:rsid w:val="00600B45"/>
    <w:rsid w:val="00601063"/>
    <w:rsid w:val="006027AE"/>
    <w:rsid w:val="00602A60"/>
    <w:rsid w:val="00606992"/>
    <w:rsid w:val="006071D6"/>
    <w:rsid w:val="00607B03"/>
    <w:rsid w:val="006121BA"/>
    <w:rsid w:val="0061367D"/>
    <w:rsid w:val="006139BB"/>
    <w:rsid w:val="00635836"/>
    <w:rsid w:val="006408FF"/>
    <w:rsid w:val="006464E8"/>
    <w:rsid w:val="006504F5"/>
    <w:rsid w:val="00652031"/>
    <w:rsid w:val="00652592"/>
    <w:rsid w:val="00655635"/>
    <w:rsid w:val="0065685C"/>
    <w:rsid w:val="006630DB"/>
    <w:rsid w:val="00665030"/>
    <w:rsid w:val="006665A9"/>
    <w:rsid w:val="00666EA7"/>
    <w:rsid w:val="00670BE3"/>
    <w:rsid w:val="00670F00"/>
    <w:rsid w:val="006717D0"/>
    <w:rsid w:val="00672125"/>
    <w:rsid w:val="006747E3"/>
    <w:rsid w:val="0067520E"/>
    <w:rsid w:val="0068767E"/>
    <w:rsid w:val="00692448"/>
    <w:rsid w:val="006971A4"/>
    <w:rsid w:val="006A1F0D"/>
    <w:rsid w:val="006A6DD5"/>
    <w:rsid w:val="006B0158"/>
    <w:rsid w:val="006B44BE"/>
    <w:rsid w:val="006B572E"/>
    <w:rsid w:val="006B6206"/>
    <w:rsid w:val="006C306F"/>
    <w:rsid w:val="006C323B"/>
    <w:rsid w:val="006C437C"/>
    <w:rsid w:val="006C7CCE"/>
    <w:rsid w:val="006D2EC1"/>
    <w:rsid w:val="006E2B7E"/>
    <w:rsid w:val="006E4EA0"/>
    <w:rsid w:val="006F04F5"/>
    <w:rsid w:val="006F3766"/>
    <w:rsid w:val="006F5FAD"/>
    <w:rsid w:val="006F6FFB"/>
    <w:rsid w:val="007006D1"/>
    <w:rsid w:val="00701356"/>
    <w:rsid w:val="00701ACE"/>
    <w:rsid w:val="007028F6"/>
    <w:rsid w:val="007043A9"/>
    <w:rsid w:val="00712C5D"/>
    <w:rsid w:val="007145F8"/>
    <w:rsid w:val="007179AD"/>
    <w:rsid w:val="00727C34"/>
    <w:rsid w:val="00733A1A"/>
    <w:rsid w:val="00734ACE"/>
    <w:rsid w:val="00735608"/>
    <w:rsid w:val="0074264D"/>
    <w:rsid w:val="00742DA4"/>
    <w:rsid w:val="00743A3D"/>
    <w:rsid w:val="00750763"/>
    <w:rsid w:val="00754414"/>
    <w:rsid w:val="00754945"/>
    <w:rsid w:val="00754E44"/>
    <w:rsid w:val="007600C4"/>
    <w:rsid w:val="00761590"/>
    <w:rsid w:val="007619E1"/>
    <w:rsid w:val="00763FD8"/>
    <w:rsid w:val="00766EAD"/>
    <w:rsid w:val="0078024C"/>
    <w:rsid w:val="00781579"/>
    <w:rsid w:val="007974E4"/>
    <w:rsid w:val="00797894"/>
    <w:rsid w:val="007A4D7A"/>
    <w:rsid w:val="007A5ABE"/>
    <w:rsid w:val="007B4646"/>
    <w:rsid w:val="007B6776"/>
    <w:rsid w:val="007B6D0B"/>
    <w:rsid w:val="007B7C8A"/>
    <w:rsid w:val="007C02D5"/>
    <w:rsid w:val="007C60AC"/>
    <w:rsid w:val="007D3EB2"/>
    <w:rsid w:val="007D4AB9"/>
    <w:rsid w:val="007D5BC0"/>
    <w:rsid w:val="007D71B1"/>
    <w:rsid w:val="007E4918"/>
    <w:rsid w:val="007F3443"/>
    <w:rsid w:val="007F4B44"/>
    <w:rsid w:val="007F5758"/>
    <w:rsid w:val="007F6D0F"/>
    <w:rsid w:val="0080631C"/>
    <w:rsid w:val="00813C05"/>
    <w:rsid w:val="008165AE"/>
    <w:rsid w:val="00820D2D"/>
    <w:rsid w:val="00820D7C"/>
    <w:rsid w:val="00821CF1"/>
    <w:rsid w:val="00831A9A"/>
    <w:rsid w:val="00835845"/>
    <w:rsid w:val="00843CAE"/>
    <w:rsid w:val="0084699C"/>
    <w:rsid w:val="00852943"/>
    <w:rsid w:val="00855FF3"/>
    <w:rsid w:val="00862DE7"/>
    <w:rsid w:val="00865026"/>
    <w:rsid w:val="00866D0D"/>
    <w:rsid w:val="00870723"/>
    <w:rsid w:val="00870F1D"/>
    <w:rsid w:val="0087549D"/>
    <w:rsid w:val="00883B4C"/>
    <w:rsid w:val="00886D91"/>
    <w:rsid w:val="00891A59"/>
    <w:rsid w:val="0089338A"/>
    <w:rsid w:val="00893F3A"/>
    <w:rsid w:val="00894304"/>
    <w:rsid w:val="00896D85"/>
    <w:rsid w:val="008977F7"/>
    <w:rsid w:val="008A7B61"/>
    <w:rsid w:val="008B1193"/>
    <w:rsid w:val="008B12AC"/>
    <w:rsid w:val="008B1B2E"/>
    <w:rsid w:val="008C7EA4"/>
    <w:rsid w:val="008D11DC"/>
    <w:rsid w:val="008D185E"/>
    <w:rsid w:val="008D2938"/>
    <w:rsid w:val="008E2CA8"/>
    <w:rsid w:val="008E453A"/>
    <w:rsid w:val="008F128A"/>
    <w:rsid w:val="008F1D9B"/>
    <w:rsid w:val="008F2BA0"/>
    <w:rsid w:val="008F2DB2"/>
    <w:rsid w:val="008F38BB"/>
    <w:rsid w:val="008F3DEA"/>
    <w:rsid w:val="008F4396"/>
    <w:rsid w:val="009019B6"/>
    <w:rsid w:val="00905C52"/>
    <w:rsid w:val="0091324D"/>
    <w:rsid w:val="00915BD0"/>
    <w:rsid w:val="00917789"/>
    <w:rsid w:val="009229A7"/>
    <w:rsid w:val="00922C18"/>
    <w:rsid w:val="00930248"/>
    <w:rsid w:val="0093562B"/>
    <w:rsid w:val="0093611D"/>
    <w:rsid w:val="00942A83"/>
    <w:rsid w:val="00942B16"/>
    <w:rsid w:val="00943460"/>
    <w:rsid w:val="00945DAA"/>
    <w:rsid w:val="00945DBB"/>
    <w:rsid w:val="00952C7F"/>
    <w:rsid w:val="00967C56"/>
    <w:rsid w:val="00970970"/>
    <w:rsid w:val="00971B9C"/>
    <w:rsid w:val="00971EB3"/>
    <w:rsid w:val="00980CAC"/>
    <w:rsid w:val="00986D1D"/>
    <w:rsid w:val="00990369"/>
    <w:rsid w:val="00990AE7"/>
    <w:rsid w:val="00994278"/>
    <w:rsid w:val="00995BFE"/>
    <w:rsid w:val="00996DC1"/>
    <w:rsid w:val="00997C9E"/>
    <w:rsid w:val="009A6688"/>
    <w:rsid w:val="009B0C47"/>
    <w:rsid w:val="009B0C4C"/>
    <w:rsid w:val="009B41E8"/>
    <w:rsid w:val="009B4DD3"/>
    <w:rsid w:val="009C056B"/>
    <w:rsid w:val="009D0E8B"/>
    <w:rsid w:val="009D7881"/>
    <w:rsid w:val="009E1480"/>
    <w:rsid w:val="009E38EF"/>
    <w:rsid w:val="009E544D"/>
    <w:rsid w:val="009F0A9D"/>
    <w:rsid w:val="009F2932"/>
    <w:rsid w:val="009F4324"/>
    <w:rsid w:val="00A0151C"/>
    <w:rsid w:val="00A039C4"/>
    <w:rsid w:val="00A06B6A"/>
    <w:rsid w:val="00A1436B"/>
    <w:rsid w:val="00A16B2B"/>
    <w:rsid w:val="00A22C24"/>
    <w:rsid w:val="00A24C05"/>
    <w:rsid w:val="00A264C1"/>
    <w:rsid w:val="00A31261"/>
    <w:rsid w:val="00A34395"/>
    <w:rsid w:val="00A45279"/>
    <w:rsid w:val="00A52F23"/>
    <w:rsid w:val="00A53EA5"/>
    <w:rsid w:val="00A562A6"/>
    <w:rsid w:val="00A6175E"/>
    <w:rsid w:val="00A6376C"/>
    <w:rsid w:val="00A668EA"/>
    <w:rsid w:val="00A66BEA"/>
    <w:rsid w:val="00A71AAB"/>
    <w:rsid w:val="00A725FA"/>
    <w:rsid w:val="00A74BB5"/>
    <w:rsid w:val="00A75447"/>
    <w:rsid w:val="00A902FF"/>
    <w:rsid w:val="00A91A94"/>
    <w:rsid w:val="00A97064"/>
    <w:rsid w:val="00AA5171"/>
    <w:rsid w:val="00AA7459"/>
    <w:rsid w:val="00AB2823"/>
    <w:rsid w:val="00AB3356"/>
    <w:rsid w:val="00AB340C"/>
    <w:rsid w:val="00AB5078"/>
    <w:rsid w:val="00AB59EA"/>
    <w:rsid w:val="00AB5B49"/>
    <w:rsid w:val="00AC1AA4"/>
    <w:rsid w:val="00AC52B1"/>
    <w:rsid w:val="00AC70F0"/>
    <w:rsid w:val="00AD30BA"/>
    <w:rsid w:val="00AD751E"/>
    <w:rsid w:val="00AD7E63"/>
    <w:rsid w:val="00AE0E60"/>
    <w:rsid w:val="00AE1005"/>
    <w:rsid w:val="00AE14DA"/>
    <w:rsid w:val="00AF01C4"/>
    <w:rsid w:val="00AF397A"/>
    <w:rsid w:val="00AF6C8C"/>
    <w:rsid w:val="00B07AF7"/>
    <w:rsid w:val="00B119CF"/>
    <w:rsid w:val="00B24D6C"/>
    <w:rsid w:val="00B25615"/>
    <w:rsid w:val="00B30448"/>
    <w:rsid w:val="00B30DF8"/>
    <w:rsid w:val="00B3633E"/>
    <w:rsid w:val="00B373B2"/>
    <w:rsid w:val="00B5039B"/>
    <w:rsid w:val="00B52BDA"/>
    <w:rsid w:val="00B55A79"/>
    <w:rsid w:val="00B65C69"/>
    <w:rsid w:val="00B65C87"/>
    <w:rsid w:val="00B7441D"/>
    <w:rsid w:val="00B77E27"/>
    <w:rsid w:val="00B82B24"/>
    <w:rsid w:val="00B8423B"/>
    <w:rsid w:val="00B85B3F"/>
    <w:rsid w:val="00B878BB"/>
    <w:rsid w:val="00B90CD8"/>
    <w:rsid w:val="00B9126C"/>
    <w:rsid w:val="00B928F5"/>
    <w:rsid w:val="00BA0B54"/>
    <w:rsid w:val="00BA126A"/>
    <w:rsid w:val="00BA310C"/>
    <w:rsid w:val="00BA4C3F"/>
    <w:rsid w:val="00BB2DE4"/>
    <w:rsid w:val="00BB3A0D"/>
    <w:rsid w:val="00BB4D9B"/>
    <w:rsid w:val="00BC18E1"/>
    <w:rsid w:val="00BD11E7"/>
    <w:rsid w:val="00BD2EF9"/>
    <w:rsid w:val="00BD6993"/>
    <w:rsid w:val="00BE1CF9"/>
    <w:rsid w:val="00BE5B32"/>
    <w:rsid w:val="00BE7975"/>
    <w:rsid w:val="00BF01B8"/>
    <w:rsid w:val="00BF0790"/>
    <w:rsid w:val="00BF29F4"/>
    <w:rsid w:val="00BF4E9E"/>
    <w:rsid w:val="00BF5AE8"/>
    <w:rsid w:val="00BF760A"/>
    <w:rsid w:val="00C00119"/>
    <w:rsid w:val="00C02DCA"/>
    <w:rsid w:val="00C03FE5"/>
    <w:rsid w:val="00C050CB"/>
    <w:rsid w:val="00C058F4"/>
    <w:rsid w:val="00C10AA8"/>
    <w:rsid w:val="00C12F00"/>
    <w:rsid w:val="00C1409C"/>
    <w:rsid w:val="00C17089"/>
    <w:rsid w:val="00C24B27"/>
    <w:rsid w:val="00C31B28"/>
    <w:rsid w:val="00C335FA"/>
    <w:rsid w:val="00C33B03"/>
    <w:rsid w:val="00C36D97"/>
    <w:rsid w:val="00C42D3C"/>
    <w:rsid w:val="00C46F6F"/>
    <w:rsid w:val="00C51413"/>
    <w:rsid w:val="00C515C2"/>
    <w:rsid w:val="00C53DA6"/>
    <w:rsid w:val="00C5685C"/>
    <w:rsid w:val="00C62A56"/>
    <w:rsid w:val="00C63B42"/>
    <w:rsid w:val="00C65415"/>
    <w:rsid w:val="00C70D36"/>
    <w:rsid w:val="00C72E65"/>
    <w:rsid w:val="00C74B9B"/>
    <w:rsid w:val="00C75CE3"/>
    <w:rsid w:val="00C77EAB"/>
    <w:rsid w:val="00C80DA7"/>
    <w:rsid w:val="00C846D5"/>
    <w:rsid w:val="00C87521"/>
    <w:rsid w:val="00C87957"/>
    <w:rsid w:val="00C904A3"/>
    <w:rsid w:val="00C91221"/>
    <w:rsid w:val="00C92656"/>
    <w:rsid w:val="00C94F43"/>
    <w:rsid w:val="00CA0404"/>
    <w:rsid w:val="00CA2FE8"/>
    <w:rsid w:val="00CA7F1D"/>
    <w:rsid w:val="00CB53F2"/>
    <w:rsid w:val="00CB7515"/>
    <w:rsid w:val="00CC37DE"/>
    <w:rsid w:val="00CC44BE"/>
    <w:rsid w:val="00CC6C8B"/>
    <w:rsid w:val="00CD45A2"/>
    <w:rsid w:val="00CE3507"/>
    <w:rsid w:val="00CF0951"/>
    <w:rsid w:val="00CF1201"/>
    <w:rsid w:val="00D17132"/>
    <w:rsid w:val="00D2075B"/>
    <w:rsid w:val="00D42CC3"/>
    <w:rsid w:val="00D45528"/>
    <w:rsid w:val="00D45866"/>
    <w:rsid w:val="00D5018B"/>
    <w:rsid w:val="00D503CD"/>
    <w:rsid w:val="00D50902"/>
    <w:rsid w:val="00D52B5F"/>
    <w:rsid w:val="00D614A5"/>
    <w:rsid w:val="00D6458F"/>
    <w:rsid w:val="00D653A6"/>
    <w:rsid w:val="00D65658"/>
    <w:rsid w:val="00D66DF0"/>
    <w:rsid w:val="00D74869"/>
    <w:rsid w:val="00D8389C"/>
    <w:rsid w:val="00D85755"/>
    <w:rsid w:val="00D85F3A"/>
    <w:rsid w:val="00D87E4D"/>
    <w:rsid w:val="00D92039"/>
    <w:rsid w:val="00D96E7E"/>
    <w:rsid w:val="00DA099D"/>
    <w:rsid w:val="00DA0E40"/>
    <w:rsid w:val="00DA1C8C"/>
    <w:rsid w:val="00DA43AF"/>
    <w:rsid w:val="00DA700A"/>
    <w:rsid w:val="00DB09E6"/>
    <w:rsid w:val="00DB2974"/>
    <w:rsid w:val="00DB3665"/>
    <w:rsid w:val="00DB4AFC"/>
    <w:rsid w:val="00DB5007"/>
    <w:rsid w:val="00DC0C4C"/>
    <w:rsid w:val="00DC3E51"/>
    <w:rsid w:val="00DC3EA9"/>
    <w:rsid w:val="00DC4E78"/>
    <w:rsid w:val="00DC6C0C"/>
    <w:rsid w:val="00DE0CF7"/>
    <w:rsid w:val="00DE4235"/>
    <w:rsid w:val="00DE468B"/>
    <w:rsid w:val="00DE4F7B"/>
    <w:rsid w:val="00DF03C5"/>
    <w:rsid w:val="00DF13D8"/>
    <w:rsid w:val="00DF5708"/>
    <w:rsid w:val="00E01790"/>
    <w:rsid w:val="00E15328"/>
    <w:rsid w:val="00E15821"/>
    <w:rsid w:val="00E179C8"/>
    <w:rsid w:val="00E34CE4"/>
    <w:rsid w:val="00E40555"/>
    <w:rsid w:val="00E40EB8"/>
    <w:rsid w:val="00E44D72"/>
    <w:rsid w:val="00E5166D"/>
    <w:rsid w:val="00E63FA4"/>
    <w:rsid w:val="00E65340"/>
    <w:rsid w:val="00E67CF0"/>
    <w:rsid w:val="00E7014C"/>
    <w:rsid w:val="00E72687"/>
    <w:rsid w:val="00E72692"/>
    <w:rsid w:val="00E74730"/>
    <w:rsid w:val="00E770D5"/>
    <w:rsid w:val="00E862FF"/>
    <w:rsid w:val="00E86CF5"/>
    <w:rsid w:val="00E86FD4"/>
    <w:rsid w:val="00E95BC7"/>
    <w:rsid w:val="00EA0D99"/>
    <w:rsid w:val="00EA28E2"/>
    <w:rsid w:val="00EA3530"/>
    <w:rsid w:val="00EB1637"/>
    <w:rsid w:val="00EB2C57"/>
    <w:rsid w:val="00EB3A97"/>
    <w:rsid w:val="00EB4128"/>
    <w:rsid w:val="00EC2852"/>
    <w:rsid w:val="00ED039E"/>
    <w:rsid w:val="00ED2902"/>
    <w:rsid w:val="00ED297A"/>
    <w:rsid w:val="00ED49B8"/>
    <w:rsid w:val="00ED7F10"/>
    <w:rsid w:val="00EE1928"/>
    <w:rsid w:val="00EE32C9"/>
    <w:rsid w:val="00EE49AC"/>
    <w:rsid w:val="00EF3647"/>
    <w:rsid w:val="00EF7776"/>
    <w:rsid w:val="00F00F74"/>
    <w:rsid w:val="00F05CB9"/>
    <w:rsid w:val="00F1071B"/>
    <w:rsid w:val="00F11BAE"/>
    <w:rsid w:val="00F11CAB"/>
    <w:rsid w:val="00F1514D"/>
    <w:rsid w:val="00F16B97"/>
    <w:rsid w:val="00F2018A"/>
    <w:rsid w:val="00F23800"/>
    <w:rsid w:val="00F272A1"/>
    <w:rsid w:val="00F27CE3"/>
    <w:rsid w:val="00F27F95"/>
    <w:rsid w:val="00F30120"/>
    <w:rsid w:val="00F36E8B"/>
    <w:rsid w:val="00F40148"/>
    <w:rsid w:val="00F42008"/>
    <w:rsid w:val="00F42461"/>
    <w:rsid w:val="00F43548"/>
    <w:rsid w:val="00F46302"/>
    <w:rsid w:val="00F46353"/>
    <w:rsid w:val="00F474F5"/>
    <w:rsid w:val="00F5118E"/>
    <w:rsid w:val="00F562DA"/>
    <w:rsid w:val="00F57FB9"/>
    <w:rsid w:val="00F63033"/>
    <w:rsid w:val="00F630EB"/>
    <w:rsid w:val="00F718FD"/>
    <w:rsid w:val="00F75159"/>
    <w:rsid w:val="00F83F1E"/>
    <w:rsid w:val="00F9049D"/>
    <w:rsid w:val="00F90CF3"/>
    <w:rsid w:val="00F92D20"/>
    <w:rsid w:val="00FA1701"/>
    <w:rsid w:val="00FA4009"/>
    <w:rsid w:val="00FB0CA0"/>
    <w:rsid w:val="00FB247E"/>
    <w:rsid w:val="00FB24DA"/>
    <w:rsid w:val="00FB5AD5"/>
    <w:rsid w:val="00FC6996"/>
    <w:rsid w:val="00FC700E"/>
    <w:rsid w:val="00FD12F9"/>
    <w:rsid w:val="00FD5B8B"/>
    <w:rsid w:val="00FE0C4D"/>
    <w:rsid w:val="00FE123B"/>
    <w:rsid w:val="00FE2B10"/>
    <w:rsid w:val="00FE3F56"/>
    <w:rsid w:val="00FE5DE8"/>
    <w:rsid w:val="00FE7B44"/>
    <w:rsid w:val="00FF038C"/>
    <w:rsid w:val="00F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1E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BD11E7"/>
    <w:pPr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4E7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952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E20B-436B-4850-A87F-AD67F26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01</vt:lpstr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01</dc:title>
  <dc:creator>milak</dc:creator>
  <cp:lastModifiedBy>imprensa</cp:lastModifiedBy>
  <cp:revision>2</cp:revision>
  <dcterms:created xsi:type="dcterms:W3CDTF">2015-07-31T20:09:00Z</dcterms:created>
  <dcterms:modified xsi:type="dcterms:W3CDTF">2015-07-31T20:09:00Z</dcterms:modified>
</cp:coreProperties>
</file>