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4"/>
        <w:ind w:right="-659"/>
        <w:spacing w:before="6"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94"/>
        <w:ind w:right="-659"/>
        <w:jc w:val="center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EDITAL DE REMATRICULA</w:t>
      </w:r>
      <w:r/>
    </w:p>
    <w:p>
      <w:pPr>
        <w:pStyle w:val="794"/>
        <w:ind w:right="-659"/>
        <w:jc w:val="center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CALENDÁRIO ESCOLAR 202</w:t>
      </w:r>
      <w:r>
        <w:rPr>
          <w:b/>
          <w:i/>
          <w:sz w:val="28"/>
          <w:szCs w:val="28"/>
          <w:u w:val="single"/>
        </w:rPr>
        <w:t xml:space="preserve">3</w:t>
      </w:r>
      <w:r/>
    </w:p>
    <w:p>
      <w:pPr>
        <w:pStyle w:val="794"/>
        <w:ind w:right="-659"/>
        <w:spacing w:before="2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794"/>
        <w:ind w:right="-659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Município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Balneário Rincão</w:t>
      </w:r>
      <w:r>
        <w:rPr>
          <w:sz w:val="24"/>
          <w:szCs w:val="24"/>
        </w:rPr>
        <w:t xml:space="preserve"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por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intermédio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da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Secretaria</w:t>
      </w:r>
      <w:r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Municipal </w:t>
      </w:r>
      <w:r>
        <w:rPr>
          <w:sz w:val="24"/>
          <w:szCs w:val="24"/>
        </w:rPr>
        <w:t xml:space="preserve">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Educação</w:t>
      </w:r>
      <w:r>
        <w:rPr>
          <w:sz w:val="24"/>
          <w:szCs w:val="24"/>
        </w:rPr>
        <w:t xml:space="preserve"> e Assistência Social</w:t>
      </w:r>
      <w:r>
        <w:rPr>
          <w:sz w:val="24"/>
          <w:szCs w:val="24"/>
        </w:rPr>
        <w:t xml:space="preserve">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torna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público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conhecimento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interessados,</w:t>
      </w:r>
      <w:r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os procedimentos a serem adotados para o </w:t>
      </w:r>
      <w:r>
        <w:rPr>
          <w:sz w:val="24"/>
          <w:szCs w:val="24"/>
        </w:rPr>
        <w:t xml:space="preserve">processo de </w:t>
      </w:r>
      <w:r>
        <w:rPr>
          <w:b/>
          <w:sz w:val="24"/>
          <w:szCs w:val="24"/>
        </w:rPr>
        <w:t xml:space="preserve">rematrícula e </w:t>
      </w:r>
      <w:r>
        <w:rPr>
          <w:b/>
          <w:sz w:val="24"/>
          <w:szCs w:val="24"/>
        </w:rPr>
        <w:t xml:space="preserve">matrícula</w:t>
      </w:r>
      <w:r>
        <w:rPr>
          <w:b/>
          <w:sz w:val="24"/>
          <w:szCs w:val="24"/>
        </w:rPr>
        <w:t xml:space="preserve"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</w:t>
      </w:r>
      <w:r>
        <w:rPr>
          <w:sz w:val="24"/>
          <w:szCs w:val="24"/>
        </w:rPr>
        <w:t xml:space="preserve"> Rede Municipa</w:t>
      </w:r>
      <w:r>
        <w:rPr>
          <w:sz w:val="24"/>
          <w:szCs w:val="24"/>
        </w:rPr>
        <w:t xml:space="preserve">l</w:t>
      </w:r>
      <w:r>
        <w:rPr>
          <w:sz w:val="24"/>
          <w:szCs w:val="24"/>
        </w:rPr>
        <w:t xml:space="preserve"> de Ensino</w:t>
      </w:r>
      <w:r>
        <w:rPr>
          <w:sz w:val="24"/>
          <w:szCs w:val="24"/>
        </w:rPr>
        <w:t xml:space="preserve">, para o ano letivo de 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/>
    </w:p>
    <w:p>
      <w:pPr>
        <w:pStyle w:val="794"/>
        <w:ind w:right="-659"/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</w:t>
      </w:r>
      <w:r>
        <w:rPr>
          <w:b/>
          <w:sz w:val="24"/>
          <w:szCs w:val="24"/>
        </w:rPr>
        <w:t xml:space="preserve">r</w:t>
      </w:r>
      <w:r>
        <w:rPr>
          <w:b/>
          <w:sz w:val="24"/>
          <w:szCs w:val="24"/>
        </w:rPr>
        <w:t xml:space="preserve">ematrículas e matrículas</w:t>
      </w:r>
      <w:r>
        <w:rPr>
          <w:b/>
          <w:sz w:val="24"/>
          <w:szCs w:val="24"/>
        </w:rPr>
        <w:t xml:space="preserve">,</w:t>
      </w:r>
      <w:r>
        <w:rPr>
          <w:b/>
          <w:sz w:val="24"/>
          <w:szCs w:val="24"/>
        </w:rPr>
        <w:t xml:space="preserve"> se darão </w:t>
      </w:r>
      <w:r>
        <w:rPr>
          <w:b/>
          <w:sz w:val="24"/>
          <w:szCs w:val="24"/>
        </w:rPr>
        <w:t xml:space="preserve">de forma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presencial</w:t>
      </w:r>
      <w:r>
        <w:rPr>
          <w:b/>
          <w:sz w:val="24"/>
          <w:szCs w:val="24"/>
        </w:rPr>
        <w:t xml:space="preserve">. Este edital não contempla as vag</w:t>
      </w:r>
      <w:r>
        <w:rPr>
          <w:b/>
          <w:sz w:val="24"/>
          <w:szCs w:val="24"/>
        </w:rPr>
        <w:t xml:space="preserve">a</w:t>
      </w:r>
      <w:r>
        <w:rPr>
          <w:b/>
          <w:sz w:val="24"/>
          <w:szCs w:val="24"/>
        </w:rPr>
        <w:t xml:space="preserve">s novas para creche, que tem edital próp</w:t>
      </w:r>
      <w:r>
        <w:rPr>
          <w:b/>
          <w:sz w:val="24"/>
          <w:szCs w:val="24"/>
        </w:rPr>
        <w:t xml:space="preserve">r</w:t>
      </w:r>
      <w:r>
        <w:rPr>
          <w:b/>
          <w:sz w:val="24"/>
          <w:szCs w:val="24"/>
        </w:rPr>
        <w:t xml:space="preserve">io. Já as rematriculas para creche devem ser conforme este edita</w:t>
      </w:r>
      <w:r>
        <w:rPr>
          <w:b/>
          <w:sz w:val="24"/>
          <w:szCs w:val="24"/>
        </w:rPr>
        <w:t xml:space="preserve">l</w:t>
      </w:r>
      <w:r>
        <w:rPr>
          <w:b/>
          <w:sz w:val="24"/>
          <w:szCs w:val="24"/>
        </w:rPr>
        <w:t xml:space="preserve">.  </w:t>
      </w:r>
      <w:r/>
    </w:p>
    <w:p>
      <w:pPr>
        <w:pStyle w:val="794"/>
        <w:ind w:right="-659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94"/>
        <w:ind w:right="-659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1 - </w:t>
      </w:r>
      <w:r>
        <w:rPr>
          <w:sz w:val="24"/>
          <w:szCs w:val="24"/>
        </w:rPr>
        <w:t xml:space="preserve"> DAS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INSCRIÇÕES</w:t>
      </w:r>
      <w:r/>
    </w:p>
    <w:p>
      <w:pPr>
        <w:pStyle w:val="795"/>
        <w:numPr>
          <w:ilvl w:val="1"/>
          <w:numId w:val="10"/>
        </w:numPr>
        <w:ind w:left="0" w:right="-659" w:firstLine="0"/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 encaminhamento para </w:t>
      </w:r>
      <w:r>
        <w:rPr>
          <w:b/>
          <w:sz w:val="24"/>
          <w:szCs w:val="24"/>
        </w:rPr>
        <w:t xml:space="preserve">rematrículas e matrí</w:t>
      </w:r>
      <w:r>
        <w:rPr>
          <w:b/>
          <w:sz w:val="24"/>
          <w:szCs w:val="24"/>
        </w:rPr>
        <w:t xml:space="preserve">culas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Unidades Escolares, integrantes da Rede Municipal de Ensino de Balneário Rincão, fica condicionado à </w:t>
      </w:r>
      <w:r>
        <w:rPr>
          <w:sz w:val="24"/>
          <w:szCs w:val="24"/>
        </w:rPr>
        <w:t xml:space="preserve">prévia inscrição</w:t>
      </w:r>
      <w:r>
        <w:rPr>
          <w:sz w:val="24"/>
          <w:szCs w:val="24"/>
        </w:rPr>
        <w:t xml:space="preserve">.</w:t>
      </w:r>
      <w:r/>
    </w:p>
    <w:p>
      <w:pPr>
        <w:pStyle w:val="795"/>
        <w:numPr>
          <w:ilvl w:val="1"/>
          <w:numId w:val="10"/>
        </w:numPr>
        <w:ind w:left="0" w:right="-659" w:firstLine="0"/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atendimento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à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criança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leva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em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consideração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sua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data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nascimento,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assim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considerada a data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corte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31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março</w:t>
      </w:r>
      <w:r>
        <w:rPr>
          <w:sz w:val="24"/>
          <w:szCs w:val="24"/>
        </w:rPr>
        <w:t xml:space="preserve">.</w:t>
      </w:r>
      <w:r/>
    </w:p>
    <w:p>
      <w:pPr>
        <w:pStyle w:val="795"/>
        <w:numPr>
          <w:ilvl w:val="1"/>
          <w:numId w:val="10"/>
        </w:numPr>
        <w:ind w:left="0" w:right="-659" w:firstLine="0"/>
        <w:spacing w:before="2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É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requisito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indispensável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para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re</w:t>
      </w:r>
      <w:r>
        <w:rPr>
          <w:sz w:val="24"/>
          <w:szCs w:val="24"/>
        </w:rPr>
        <w:t xml:space="preserve">matrícula </w:t>
      </w:r>
      <w:r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educação infantil no período integral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que os pais apresentem </w:t>
      </w:r>
      <w:r>
        <w:rPr>
          <w:b/>
          <w:sz w:val="24"/>
          <w:szCs w:val="24"/>
        </w:rPr>
        <w:t xml:space="preserve">comprovante de trabalho</w:t>
      </w:r>
      <w:r>
        <w:rPr>
          <w:b/>
          <w:sz w:val="24"/>
          <w:szCs w:val="24"/>
        </w:rPr>
        <w:t xml:space="preserve">, ou declaração com firma reconhecida em cartorio</w:t>
      </w:r>
      <w:r>
        <w:rPr>
          <w:sz w:val="24"/>
          <w:szCs w:val="24"/>
        </w:rPr>
        <w:t xml:space="preserve">.</w:t>
      </w:r>
      <w:r/>
    </w:p>
    <w:p>
      <w:pPr>
        <w:pStyle w:val="795"/>
        <w:numPr>
          <w:ilvl w:val="1"/>
          <w:numId w:val="10"/>
        </w:numPr>
        <w:ind w:left="0" w:right="-659" w:firstLine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Perío</w:t>
      </w:r>
      <w:r>
        <w:rPr>
          <w:b/>
          <w:sz w:val="24"/>
          <w:szCs w:val="24"/>
        </w:rPr>
        <w:t xml:space="preserve">do de inscrições para Rematrículas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nas unidades escolares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será </w:t>
      </w:r>
      <w:r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 à 18/11/</w:t>
      </w:r>
      <w:r>
        <w:rPr>
          <w:b/>
          <w:sz w:val="24"/>
          <w:szCs w:val="24"/>
        </w:rPr>
        <w:t xml:space="preserve">202</w:t>
      </w: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, em horário escolar.</w:t>
      </w:r>
      <w:r/>
    </w:p>
    <w:p>
      <w:pPr>
        <w:pStyle w:val="795"/>
        <w:numPr>
          <w:ilvl w:val="1"/>
          <w:numId w:val="10"/>
        </w:numPr>
        <w:ind w:left="0" w:right="-659" w:firstLine="0"/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vaga está condicionada ao número de alunos por turma, </w:t>
      </w:r>
      <w:r>
        <w:rPr>
          <w:b/>
          <w:spacing w:val="-5"/>
          <w:sz w:val="24"/>
          <w:szCs w:val="24"/>
        </w:rPr>
        <w:t xml:space="preserve">NÃO </w:t>
      </w:r>
      <w:r>
        <w:rPr>
          <w:b/>
          <w:sz w:val="24"/>
          <w:szCs w:val="24"/>
        </w:rPr>
        <w:t xml:space="preserve">GARANTINDO </w:t>
      </w:r>
      <w:r>
        <w:rPr>
          <w:sz w:val="24"/>
          <w:szCs w:val="24"/>
        </w:rPr>
        <w:t xml:space="preserve">o turno </w:t>
      </w:r>
      <w:r>
        <w:rPr>
          <w:sz w:val="24"/>
          <w:szCs w:val="24"/>
        </w:rPr>
        <w:t xml:space="preserve">em que o aluno esta matriculado em 202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/>
    </w:p>
    <w:p>
      <w:pPr>
        <w:pStyle w:val="795"/>
        <w:numPr>
          <w:ilvl w:val="1"/>
          <w:numId w:val="10"/>
        </w:numPr>
        <w:ind w:left="0" w:right="-659" w:firstLine="0"/>
        <w:spacing w:before="196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cadastros que excederem, passam a compor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Fila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Espera</w:t>
      </w:r>
      <w:r>
        <w:rPr>
          <w:sz w:val="24"/>
          <w:szCs w:val="24"/>
        </w:rPr>
        <w:t xml:space="preserve">, ou encaminhados para outra unidade escolar.</w:t>
      </w:r>
      <w:r/>
    </w:p>
    <w:p>
      <w:pPr>
        <w:pStyle w:val="789"/>
        <w:numPr>
          <w:ilvl w:val="0"/>
          <w:numId w:val="12"/>
        </w:numPr>
        <w:ind w:left="0" w:right="-659" w:firstLine="0"/>
        <w:jc w:val="both"/>
        <w:spacing w:before="189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Para efetivar a matrícula nas Unidades Escolares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são necessários os seguintes documentos:</w:t>
      </w:r>
      <w:r>
        <w:rPr>
          <w:sz w:val="24"/>
          <w:szCs w:val="24"/>
        </w:rPr>
        <w:t xml:space="preserve"> </w:t>
      </w:r>
      <w:r/>
    </w:p>
    <w:p>
      <w:pPr>
        <w:pStyle w:val="789"/>
        <w:numPr>
          <w:ilvl w:val="0"/>
          <w:numId w:val="12"/>
        </w:numPr>
        <w:ind w:left="0" w:right="-659" w:firstLine="0"/>
        <w:jc w:val="both"/>
        <w:spacing w:before="189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Declaração </w:t>
      </w:r>
      <w:r>
        <w:rPr>
          <w:spacing w:val="-5"/>
          <w:sz w:val="24"/>
          <w:szCs w:val="24"/>
        </w:rPr>
        <w:t xml:space="preserve">Vacinal </w:t>
      </w:r>
      <w:r>
        <w:rPr>
          <w:sz w:val="24"/>
          <w:szCs w:val="24"/>
        </w:rPr>
        <w:t xml:space="preserve">atualizada, emitida nos últimos dois meses, podendo ser retirada na Unidade Básica de Saúde, do bairro de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residência;</w:t>
      </w:r>
      <w:r/>
    </w:p>
    <w:p>
      <w:pPr>
        <w:pStyle w:val="795"/>
        <w:numPr>
          <w:ilvl w:val="0"/>
          <w:numId w:val="12"/>
        </w:numPr>
        <w:ind w:left="0" w:right="-659" w:firstLine="0"/>
        <w:spacing w:before="137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Cópia da certidão de nascimento de irmãos menores de 14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anos;</w:t>
      </w:r>
      <w:r/>
    </w:p>
    <w:p>
      <w:pPr>
        <w:pStyle w:val="795"/>
        <w:numPr>
          <w:ilvl w:val="0"/>
          <w:numId w:val="12"/>
        </w:numPr>
        <w:ind w:left="0" w:right="-659" w:firstLine="0"/>
        <w:spacing w:before="19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Cópia do atestado médico das restrições de saúde da criança, se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houver</w:t>
      </w:r>
      <w:r/>
    </w:p>
    <w:p>
      <w:pPr>
        <w:pStyle w:val="795"/>
        <w:numPr>
          <w:ilvl w:val="0"/>
          <w:numId w:val="12"/>
        </w:numPr>
        <w:ind w:left="0" w:right="-659" w:firstLine="0"/>
        <w:spacing w:before="192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Cópia do Histórico Escolar ou declaração de frequência (para alunos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transferidos)</w:t>
      </w:r>
      <w:r/>
    </w:p>
    <w:p>
      <w:pPr>
        <w:pStyle w:val="795"/>
        <w:numPr>
          <w:ilvl w:val="0"/>
          <w:numId w:val="12"/>
        </w:numPr>
        <w:ind w:left="0" w:right="-659" w:firstLine="0"/>
        <w:spacing w:before="18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Protocolo do visto de permanência para as famílias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estrangeiras;</w:t>
      </w:r>
      <w:r/>
    </w:p>
    <w:p>
      <w:pPr>
        <w:pStyle w:val="795"/>
        <w:numPr>
          <w:ilvl w:val="0"/>
          <w:numId w:val="12"/>
        </w:numPr>
        <w:ind w:left="0" w:right="-659" w:firstLine="0"/>
        <w:spacing w:before="19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Laudo de restrição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alimentar</w:t>
      </w:r>
      <w:r/>
    </w:p>
    <w:p>
      <w:pPr>
        <w:pStyle w:val="795"/>
        <w:numPr>
          <w:ilvl w:val="0"/>
          <w:numId w:val="12"/>
        </w:numPr>
        <w:ind w:left="0" w:right="-659" w:firstLine="0"/>
        <w:spacing w:before="19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Cartão do Bolsa Familia (quando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beneficiário)</w:t>
      </w:r>
      <w:r/>
    </w:p>
    <w:p>
      <w:pPr>
        <w:pStyle w:val="795"/>
        <w:numPr>
          <w:ilvl w:val="0"/>
          <w:numId w:val="12"/>
        </w:numPr>
        <w:ind w:left="0" w:right="-659" w:firstLine="0"/>
        <w:spacing w:before="19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Rematriculas de alunos de creche, comprovante de trabalho, ou declaração em caso de informal assinado pelo empregador, co</w:t>
      </w:r>
      <w:r>
        <w:rPr>
          <w:sz w:val="24"/>
          <w:szCs w:val="24"/>
        </w:rPr>
        <w:t xml:space="preserve">m firma reconhecida em cartório, no caso de período integral, conforme item 1.3 deste edital.</w:t>
      </w:r>
      <w:r/>
    </w:p>
    <w:p>
      <w:pPr>
        <w:pStyle w:val="794"/>
        <w:ind w:right="-659"/>
        <w:spacing w:before="2"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94"/>
        <w:ind w:right="-659"/>
        <w:jc w:val="center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Balneário Rincão,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 xml:space="preserve">07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 </w:t>
      </w:r>
      <w:r>
        <w:rPr>
          <w:color w:val="000000" w:themeColor="text1"/>
          <w:sz w:val="24"/>
          <w:szCs w:val="24"/>
        </w:rPr>
        <w:t xml:space="preserve">n</w:t>
      </w:r>
      <w:r>
        <w:rPr>
          <w:color w:val="000000" w:themeColor="text1"/>
          <w:sz w:val="24"/>
          <w:szCs w:val="24"/>
        </w:rPr>
        <w:t xml:space="preserve">ovembro </w:t>
      </w:r>
      <w:r>
        <w:rPr>
          <w:color w:val="000000" w:themeColor="text1"/>
          <w:sz w:val="24"/>
          <w:szCs w:val="24"/>
        </w:rPr>
        <w:t xml:space="preserve">de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202</w:t>
      </w:r>
      <w:r>
        <w:rPr>
          <w:color w:val="000000" w:themeColor="text1"/>
          <w:sz w:val="24"/>
          <w:szCs w:val="24"/>
        </w:rPr>
        <w:t xml:space="preserve">2</w:t>
      </w:r>
      <w:r>
        <w:rPr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</w:p>
    <w:p>
      <w:pPr>
        <w:pStyle w:val="794"/>
        <w:ind w:right="-659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794"/>
        <w:ind w:right="-659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89"/>
        <w:ind w:left="0" w:right="-659"/>
        <w:jc w:val="cen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Juci</w:t>
      </w:r>
      <w:r>
        <w:rPr>
          <w:sz w:val="24"/>
          <w:szCs w:val="24"/>
        </w:rPr>
        <w:t xml:space="preserve">l</w:t>
      </w:r>
      <w:r>
        <w:rPr>
          <w:sz w:val="24"/>
          <w:szCs w:val="24"/>
        </w:rPr>
        <w:t xml:space="preserve">ene Antonio Fernandes</w:t>
      </w:r>
      <w:r/>
    </w:p>
    <w:p>
      <w:pPr>
        <w:pStyle w:val="789"/>
        <w:ind w:left="0" w:right="-659"/>
        <w:jc w:val="center"/>
        <w:spacing w:line="360" w:lineRule="auto"/>
        <w:rPr>
          <w:sz w:val="24"/>
          <w:szCs w:val="24"/>
        </w:rPr>
        <w:sectPr>
          <w:headerReference w:type="default" r:id="rId9"/>
          <w:footerReference w:type="default" r:id="rId11"/>
          <w:footnotePr/>
          <w:endnotePr/>
          <w:type w:val="nextPage"/>
          <w:pgSz w:w="11907" w:h="16840" w:orient="portrait"/>
          <w:pgMar w:top="1701" w:right="1134" w:bottom="1134" w:left="1418" w:header="535" w:footer="456" w:gutter="0"/>
          <w:cols w:num="1" w:sep="0" w:space="720" w:equalWidth="1"/>
          <w:docGrid w:linePitch="360"/>
        </w:sectPr>
      </w:pPr>
      <w:r>
        <w:rPr>
          <w:sz w:val="24"/>
          <w:szCs w:val="24"/>
        </w:rPr>
        <w:t xml:space="preserve">Sec</w:t>
      </w:r>
      <w:r>
        <w:rPr>
          <w:sz w:val="24"/>
          <w:szCs w:val="24"/>
        </w:rPr>
        <w:t xml:space="preserve">r</w:t>
      </w:r>
      <w:r>
        <w:rPr>
          <w:sz w:val="24"/>
          <w:szCs w:val="24"/>
        </w:rPr>
        <w:t xml:space="preserve">etária Municipal</w:t>
      </w:r>
      <w:r>
        <w:rPr>
          <w:sz w:val="24"/>
          <w:szCs w:val="24"/>
        </w:rPr>
        <w:t xml:space="preserve"> de Educação </w:t>
      </w:r>
      <w:r/>
    </w:p>
    <w:p>
      <w:pPr>
        <w:ind w:right="-659"/>
        <w:spacing w:before="94" w:line="360" w:lineRule="auto"/>
        <w:rPr>
          <w:b/>
          <w:i/>
          <w:sz w:val="24"/>
          <w:szCs w:val="24"/>
        </w:rPr>
      </w:pPr>
      <w:r/>
      <w:bookmarkStart w:id="0" w:name="_GoBack"/>
      <w:r/>
      <w:bookmarkEnd w:id="0"/>
      <w:r/>
      <w:r/>
    </w:p>
    <w:sectPr>
      <w:headerReference w:type="default" r:id="rId10"/>
      <w:footerReference w:type="default" r:id="rId12"/>
      <w:footnotePr/>
      <w:endnotePr/>
      <w:type w:val="nextPage"/>
      <w:pgSz w:w="11907" w:h="16840" w:orient="portrait"/>
      <w:pgMar w:top="1701" w:right="1134" w:bottom="1134" w:left="1418" w:header="737" w:footer="446" w:gutter="0"/>
      <w:pgNumType w:start="8"/>
      <w:cols w:num="2" w:sep="0" w:space="720" w:equalWidth="0">
        <w:col w:w="759" w:space="89"/>
        <w:col w:w="850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spacing w:line="14" w:lineRule="auto"/>
      <w:rPr>
        <w:sz w:val="20"/>
      </w:rPr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487175168" behindDoc="1" locked="0" layoutInCell="1" allowOverlap="1">
              <wp:simplePos x="0" y="0"/>
              <wp:positionH relativeFrom="page">
                <wp:posOffset>6403340</wp:posOffset>
              </wp:positionH>
              <wp:positionV relativeFrom="page">
                <wp:posOffset>10276840</wp:posOffset>
              </wp:positionV>
              <wp:extent cx="103505" cy="182245"/>
              <wp:effectExtent l="0" t="0" r="0" b="0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487175168;o:allowoverlap:true;o:allowincell:true;mso-position-horizontal-relative:page;margin-left:504.2pt;mso-position-horizontal:absolute;mso-position-vertical-relative:page;margin-top:809.2pt;mso-position-vertical:absolute;width:8.2pt;height:14.3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/>
                      <w:spacing w:before="13"/>
                      <w:rPr>
                        <w:b/>
                      </w:rPr>
                    </w:pPr>
                    <w:r>
                      <w:rPr>
                        <w:b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spacing w:line="14" w:lineRule="auto"/>
      <w:rPr>
        <w:sz w:val="20"/>
      </w:rPr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487179776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10283190</wp:posOffset>
              </wp:positionV>
              <wp:extent cx="231775" cy="18224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-487179776;o:allowoverlap:true;o:allowincell:true;mso-position-horizontal-relative:page;margin-left:53.1pt;mso-position-horizontal:absolute;mso-position-vertical-relative:page;margin-top:809.7pt;mso-position-vertical:absolute;width:18.2pt;height:14.3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spacing w:before="13"/>
                      <w:rPr>
                        <w:b/>
                      </w:rPr>
                    </w:pPr>
                    <w:r>
                      <w:rPr>
                        <w:b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spacing w:line="14" w:lineRule="auto"/>
      <w:rPr>
        <w:sz w:val="20"/>
      </w:rPr>
    </w:pPr>
    <w:r>
      <w:rPr>
        <w:sz w:val="20"/>
      </w:rPr>
    </w:r>
    <w:r/>
  </w:p>
  <w:p>
    <w:pPr>
      <w:pStyle w:val="794"/>
      <w:spacing w:line="14" w:lineRule="auto"/>
      <w:rPr>
        <w:sz w:val="20"/>
      </w:rPr>
    </w:pPr>
    <w:r>
      <w:rPr>
        <w:sz w:val="20"/>
      </w:rPr>
    </w:r>
    <w:r/>
  </w:p>
  <w:p>
    <w:pPr>
      <w:pStyle w:val="794"/>
      <w:spacing w:line="14" w:lineRule="auto"/>
      <w:rPr>
        <w:sz w:val="20"/>
      </w:rPr>
    </w:pPr>
    <w:r>
      <w:rPr>
        <w:sz w:val="20"/>
      </w:rPr>
    </w:r>
    <w:r/>
  </w:p>
  <w:p>
    <w:pPr>
      <w:pStyle w:val="794"/>
      <w:spacing w:line="14" w:lineRule="auto"/>
      <w:rPr>
        <w:sz w:val="20"/>
      </w:rPr>
    </w:pPr>
    <w:r>
      <w:rPr>
        <w:sz w:val="20"/>
      </w:rPr>
    </w:r>
    <w:r/>
  </w:p>
  <w:p>
    <w:pPr>
      <w:pStyle w:val="794"/>
      <w:spacing w:line="14" w:lineRule="auto"/>
      <w:rPr>
        <w:sz w:val="20"/>
      </w:rPr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487174656" behindDoc="1" locked="0" layoutInCell="1" allowOverlap="1">
              <wp:simplePos x="0" y="0"/>
              <wp:positionH relativeFrom="page">
                <wp:posOffset>1614115</wp:posOffset>
              </wp:positionH>
              <wp:positionV relativeFrom="page">
                <wp:posOffset>429370</wp:posOffset>
              </wp:positionV>
              <wp:extent cx="5295568" cy="739472"/>
              <wp:effectExtent l="0" t="0" r="635" b="381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568" cy="739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94"/>
                            <w:ind w:left="20"/>
                            <w:jc w:val="center"/>
                            <w:spacing w:before="13"/>
                          </w:pPr>
                          <w:r>
                            <w:t xml:space="preserve">ESTADO DE SANTA CATARINA</w:t>
                          </w:r>
                          <w:r/>
                        </w:p>
                        <w:p>
                          <w:pPr>
                            <w:pStyle w:val="794"/>
                            <w:ind w:left="20" w:right="-1"/>
                            <w:jc w:val="center"/>
                            <w:spacing w:before="16" w:line="249" w:lineRule="auto"/>
                          </w:pPr>
                          <w:r>
                            <w:t xml:space="preserve">MUNIC</w:t>
                          </w:r>
                          <w:r>
                            <w:t xml:space="preserve">Í</w:t>
                          </w:r>
                          <w:r>
                            <w:t xml:space="preserve">P</w:t>
                          </w:r>
                          <w:r>
                            <w:t xml:space="preserve">IO</w:t>
                          </w:r>
                          <w:r>
                            <w:t xml:space="preserve"> DE BALNEÁRIO RINCÃO</w:t>
                          </w:r>
                          <w:r/>
                        </w:p>
                        <w:p>
                          <w:pPr>
                            <w:pStyle w:val="794"/>
                            <w:ind w:left="20" w:right="-1"/>
                            <w:jc w:val="center"/>
                            <w:spacing w:before="16" w:line="249" w:lineRule="auto"/>
                          </w:pPr>
                          <w:r>
                            <w:t xml:space="preserve">SECRETARIA MUNICIPAL DE EDUCAÇÃO</w:t>
                          </w:r>
                          <w:r>
                            <w:t xml:space="preserve"> E ASSISTÊNCIA SOCIAL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487174656;o:allowoverlap:true;o:allowincell:true;mso-position-horizontal-relative:page;margin-left:127.1pt;mso-position-horizontal:absolute;mso-position-vertical-relative:page;margin-top:33.8pt;mso-position-vertical:absolute;width:417.0pt;height:58.2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pStyle w:val="794"/>
                      <w:ind w:left="20"/>
                      <w:jc w:val="center"/>
                      <w:spacing w:before="13"/>
                    </w:pPr>
                    <w:r>
                      <w:t xml:space="preserve">ESTADO DE SANTA CATARINA</w:t>
                    </w:r>
                    <w:r/>
                  </w:p>
                  <w:p>
                    <w:pPr>
                      <w:pStyle w:val="794"/>
                      <w:ind w:left="20" w:right="-1"/>
                      <w:jc w:val="center"/>
                      <w:spacing w:before="16" w:line="249" w:lineRule="auto"/>
                    </w:pPr>
                    <w:r>
                      <w:t xml:space="preserve">MUNIC</w:t>
                    </w:r>
                    <w:r>
                      <w:t xml:space="preserve">Í</w:t>
                    </w:r>
                    <w:r>
                      <w:t xml:space="preserve">P</w:t>
                    </w:r>
                    <w:r>
                      <w:t xml:space="preserve">IO</w:t>
                    </w:r>
                    <w:r>
                      <w:t xml:space="preserve"> DE BALNEÁRIO RINCÃO</w:t>
                    </w:r>
                    <w:r/>
                  </w:p>
                  <w:p>
                    <w:pPr>
                      <w:pStyle w:val="794"/>
                      <w:ind w:left="20" w:right="-1"/>
                      <w:jc w:val="center"/>
                      <w:spacing w:before="16" w:line="249" w:lineRule="auto"/>
                    </w:pPr>
                    <w:r>
                      <w:t xml:space="preserve">SECRETARIA MUNICIPAL DE EDUCAÇÃO</w:t>
                    </w:r>
                    <w:r>
                      <w:t xml:space="preserve"> E ASSISTÊNCIA SOCIAL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spacing w:line="14" w:lineRule="auto"/>
      <w:rPr>
        <w:sz w:val="20"/>
      </w:rPr>
    </w:pPr>
    <w:r>
      <w:rPr>
        <w:sz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suff w:val="tab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938" w:hanging="358"/>
      </w:pPr>
      <w:rPr>
        <w:rFonts w:hint="default" w:ascii="Wingdings" w:hAnsi="Wingdings"/>
        <w:b/>
        <w:bCs/>
        <w:spacing w:val="-32"/>
        <w:sz w:val="22"/>
        <w:szCs w:val="22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89" w:hanging="358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39" w:hanging="358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89" w:hanging="358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39" w:hanging="358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9" w:hanging="358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39" w:hanging="358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9" w:hanging="358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9" w:hanging="35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73" w:hanging="358"/>
      </w:pPr>
      <w:rPr>
        <w:rFonts w:hint="default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061" w:hanging="358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42" w:hanging="358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23" w:hanging="358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04" w:hanging="358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86" w:hanging="358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67" w:hanging="358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48" w:hanging="358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529" w:hanging="35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17" w:hanging="226"/>
      </w:pPr>
      <w:rPr>
        <w:rFonts w:hint="default" w:ascii="Arial" w:hAnsi="Arial" w:eastAsia="Arial" w:cs="Arial"/>
        <w:b/>
        <w:bCs/>
        <w:sz w:val="20"/>
        <w:szCs w:val="20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61" w:hanging="226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03" w:hanging="226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45" w:hanging="226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87" w:hanging="226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29" w:hanging="226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71" w:hanging="226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13" w:hanging="226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55" w:hanging="22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62" w:hanging="253"/>
      </w:pPr>
      <w:rPr>
        <w:rFonts w:hint="default" w:ascii="Arial" w:hAnsi="Arial" w:eastAsia="Arial" w:cs="Arial"/>
        <w:b/>
        <w:bCs/>
        <w:spacing w:val="-1"/>
        <w:sz w:val="22"/>
        <w:szCs w:val="22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2" w:hanging="373"/>
      </w:pPr>
      <w:rPr>
        <w:rFonts w:hint="default" w:ascii="Arial" w:hAnsi="Arial" w:eastAsia="Arial" w:cs="Arial"/>
        <w:b/>
        <w:bCs/>
        <w:sz w:val="22"/>
        <w:szCs w:val="22"/>
        <w:lang w:val="pt-PT" w:eastAsia="en-US" w:bidi="ar-SA"/>
      </w:rPr>
    </w:lvl>
    <w:lvl w:ilvl="2">
      <w:start w:val="1"/>
      <w:numFmt w:val="decimal"/>
      <w:isLgl w:val="false"/>
      <w:suff w:val="tab"/>
      <w:lvlText w:val="%1.%2.%3"/>
      <w:lvlJc w:val="left"/>
      <w:pPr>
        <w:ind w:left="222" w:hanging="567"/>
      </w:pPr>
      <w:rPr>
        <w:rFonts w:hint="default" w:ascii="Arial" w:hAnsi="Arial" w:eastAsia="Arial" w:cs="Arial"/>
        <w:b/>
        <w:bCs/>
        <w:spacing w:val="-8"/>
        <w:sz w:val="22"/>
        <w:szCs w:val="22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900" w:hanging="567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262" w:hanging="567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625" w:hanging="567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350" w:hanging="567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713" w:hanging="56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8" w:hanging="358"/>
      </w:pPr>
      <w:rPr>
        <w:rFonts w:hint="default" w:ascii="Arial" w:hAnsi="Arial" w:eastAsia="Arial" w:cs="Arial"/>
        <w:b/>
        <w:bCs/>
        <w:spacing w:val="-32"/>
        <w:sz w:val="22"/>
        <w:szCs w:val="22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89" w:hanging="358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39" w:hanging="358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89" w:hanging="358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39" w:hanging="358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9" w:hanging="358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39" w:hanging="358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9" w:hanging="358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9" w:hanging="35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2" w:hanging="253"/>
      </w:pPr>
      <w:rPr>
        <w:rFonts w:hint="default" w:ascii="Arial" w:hAnsi="Arial" w:eastAsia="Arial" w:cs="Arial"/>
        <w:b/>
        <w:bCs/>
        <w:spacing w:val="-1"/>
        <w:sz w:val="22"/>
        <w:szCs w:val="22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2" w:hanging="375"/>
      </w:pPr>
      <w:rPr>
        <w:rFonts w:hint="default"/>
        <w:b/>
        <w:bCs/>
        <w:spacing w:val="-3"/>
        <w:lang w:val="pt-PT" w:eastAsia="en-US" w:bidi="ar-SA"/>
      </w:rPr>
    </w:lvl>
    <w:lvl w:ilvl="2">
      <w:start w:val="1"/>
      <w:numFmt w:val="decimal"/>
      <w:isLgl w:val="false"/>
      <w:suff w:val="tab"/>
      <w:lvlText w:val="%1.%2.%3"/>
      <w:lvlJc w:val="left"/>
      <w:pPr>
        <w:ind w:left="222" w:hanging="375"/>
      </w:pPr>
      <w:rPr>
        <w:rFonts w:hint="default" w:ascii="Arial" w:hAnsi="Arial" w:eastAsia="Arial" w:cs="Arial"/>
        <w:b/>
        <w:bCs/>
        <w:spacing w:val="-8"/>
        <w:sz w:val="22"/>
        <w:szCs w:val="22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987" w:hanging="375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94" w:hanging="375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402" w:hanging="375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609" w:hanging="375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17" w:hanging="375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24" w:hanging="37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7" w:hanging="288"/>
      </w:pPr>
      <w:rPr>
        <w:rFonts w:hint="default" w:ascii="Arial" w:hAnsi="Arial" w:eastAsia="Arial" w:cs="Arial"/>
        <w:b/>
        <w:bCs/>
        <w:spacing w:val="-22"/>
        <w:sz w:val="22"/>
        <w:szCs w:val="22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89" w:hanging="288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39" w:hanging="288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89" w:hanging="288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39" w:hanging="288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9" w:hanging="288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39" w:hanging="288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9" w:hanging="288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9" w:hanging="28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291"/>
      </w:pPr>
      <w:rPr>
        <w:rFonts w:hint="default" w:ascii="Arial" w:hAnsi="Arial" w:eastAsia="Arial" w:cs="Arial"/>
        <w:b/>
        <w:bCs/>
        <w:spacing w:val="-22"/>
        <w:sz w:val="22"/>
        <w:szCs w:val="22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71" w:hanging="291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3" w:hanging="29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29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27" w:hanging="29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79" w:hanging="29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31" w:hanging="29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3" w:hanging="29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5" w:hanging="29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291"/>
      </w:pPr>
      <w:rPr>
        <w:rFonts w:hint="default"/>
        <w:b/>
        <w:bCs/>
        <w:spacing w:val="-12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71" w:hanging="291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3" w:hanging="29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29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27" w:hanging="29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79" w:hanging="29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31" w:hanging="29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3" w:hanging="29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5" w:hanging="29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926" w:hanging="368"/>
      </w:pPr>
      <w:rPr>
        <w:rFonts w:hint="default" w:ascii="Arial" w:hAnsi="Arial" w:eastAsia="Arial" w:cs="Arial"/>
        <w:b/>
        <w:bCs/>
        <w:spacing w:val="-21"/>
        <w:sz w:val="22"/>
        <w:szCs w:val="22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71" w:hanging="368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3" w:hanging="368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368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27" w:hanging="368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79" w:hanging="368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31" w:hanging="368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3" w:hanging="368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5" w:hanging="36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284"/>
      </w:pPr>
      <w:rPr>
        <w:rFonts w:hint="default" w:ascii="Arial" w:hAnsi="Arial" w:eastAsia="Arial" w:cs="Arial"/>
        <w:b/>
        <w:bCs/>
        <w:spacing w:val="-25"/>
        <w:sz w:val="22"/>
        <w:szCs w:val="22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3" w:hanging="284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284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27" w:hanging="284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79" w:hanging="284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31" w:hanging="284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3" w:hanging="284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5" w:hanging="284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90"/>
    <w:link w:val="788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90"/>
    <w:link w:val="789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87"/>
    <w:next w:val="78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9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87"/>
    <w:next w:val="78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9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87"/>
    <w:next w:val="78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9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87"/>
    <w:next w:val="78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9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87"/>
    <w:next w:val="78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9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87"/>
    <w:next w:val="78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9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87"/>
    <w:next w:val="78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9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87"/>
    <w:next w:val="78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90"/>
    <w:link w:val="33"/>
    <w:uiPriority w:val="10"/>
    <w:rPr>
      <w:sz w:val="48"/>
      <w:szCs w:val="48"/>
    </w:rPr>
  </w:style>
  <w:style w:type="paragraph" w:styleId="35">
    <w:name w:val="Subtitle"/>
    <w:basedOn w:val="787"/>
    <w:next w:val="78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90"/>
    <w:link w:val="35"/>
    <w:uiPriority w:val="11"/>
    <w:rPr>
      <w:sz w:val="24"/>
      <w:szCs w:val="24"/>
    </w:rPr>
  </w:style>
  <w:style w:type="paragraph" w:styleId="37">
    <w:name w:val="Quote"/>
    <w:basedOn w:val="787"/>
    <w:next w:val="78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87"/>
    <w:next w:val="78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90"/>
    <w:link w:val="797"/>
    <w:uiPriority w:val="99"/>
  </w:style>
  <w:style w:type="character" w:styleId="44">
    <w:name w:val="Footer Char"/>
    <w:basedOn w:val="790"/>
    <w:link w:val="799"/>
    <w:uiPriority w:val="99"/>
  </w:style>
  <w:style w:type="paragraph" w:styleId="45">
    <w:name w:val="Caption"/>
    <w:basedOn w:val="787"/>
    <w:next w:val="7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99"/>
    <w:uiPriority w:val="99"/>
  </w:style>
  <w:style w:type="table" w:styleId="47">
    <w:name w:val="Table Grid"/>
    <w:basedOn w:val="7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8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90"/>
    <w:uiPriority w:val="99"/>
    <w:unhideWhenUsed/>
    <w:rPr>
      <w:vertAlign w:val="superscript"/>
    </w:rPr>
  </w:style>
  <w:style w:type="paragraph" w:styleId="177">
    <w:name w:val="endnote text"/>
    <w:basedOn w:val="78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90"/>
    <w:uiPriority w:val="99"/>
    <w:semiHidden/>
    <w:unhideWhenUsed/>
    <w:rPr>
      <w:vertAlign w:val="superscript"/>
    </w:rPr>
  </w:style>
  <w:style w:type="paragraph" w:styleId="180">
    <w:name w:val="toc 1"/>
    <w:basedOn w:val="787"/>
    <w:next w:val="78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87"/>
    <w:next w:val="78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87"/>
    <w:next w:val="78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87"/>
    <w:next w:val="78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87"/>
    <w:next w:val="78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87"/>
    <w:next w:val="78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87"/>
    <w:next w:val="78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87"/>
    <w:next w:val="78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87"/>
    <w:next w:val="78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uiPriority w:val="1"/>
    <w:qFormat/>
    <w:rPr>
      <w:rFonts w:ascii="Arial" w:hAnsi="Arial" w:eastAsia="Arial" w:cs="Arial"/>
      <w:lang w:val="pt-PT"/>
    </w:rPr>
  </w:style>
  <w:style w:type="paragraph" w:styleId="788">
    <w:name w:val="Heading 1"/>
    <w:basedOn w:val="787"/>
    <w:uiPriority w:val="1"/>
    <w:qFormat/>
    <w:pPr>
      <w:ind w:left="215"/>
      <w:outlineLvl w:val="0"/>
    </w:pPr>
    <w:rPr>
      <w:b/>
      <w:bCs/>
      <w:sz w:val="24"/>
      <w:szCs w:val="24"/>
    </w:rPr>
  </w:style>
  <w:style w:type="paragraph" w:styleId="789">
    <w:name w:val="Heading 2"/>
    <w:basedOn w:val="787"/>
    <w:uiPriority w:val="1"/>
    <w:qFormat/>
    <w:pPr>
      <w:ind w:left="462"/>
      <w:outlineLvl w:val="1"/>
    </w:pPr>
    <w:rPr>
      <w:b/>
      <w:bCs/>
    </w:rPr>
  </w:style>
  <w:style w:type="character" w:styleId="790" w:default="1">
    <w:name w:val="Default Paragraph Font"/>
    <w:uiPriority w:val="1"/>
    <w:semiHidden/>
    <w:unhideWhenUsed/>
  </w:style>
  <w:style w:type="table" w:styleId="7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2" w:default="1">
    <w:name w:val="No List"/>
    <w:uiPriority w:val="99"/>
    <w:semiHidden/>
    <w:unhideWhenUsed/>
  </w:style>
  <w:style w:type="table" w:styleId="793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94">
    <w:name w:val="Body Text"/>
    <w:basedOn w:val="787"/>
    <w:uiPriority w:val="1"/>
    <w:qFormat/>
  </w:style>
  <w:style w:type="paragraph" w:styleId="795">
    <w:name w:val="List Paragraph"/>
    <w:basedOn w:val="787"/>
    <w:uiPriority w:val="1"/>
    <w:qFormat/>
    <w:pPr>
      <w:ind w:left="222" w:hanging="10"/>
      <w:jc w:val="both"/>
    </w:pPr>
  </w:style>
  <w:style w:type="paragraph" w:styleId="796" w:customStyle="1">
    <w:name w:val="Table Paragraph"/>
    <w:basedOn w:val="787"/>
    <w:uiPriority w:val="1"/>
    <w:qFormat/>
    <w:pPr>
      <w:spacing w:before="45"/>
    </w:pPr>
  </w:style>
  <w:style w:type="paragraph" w:styleId="797">
    <w:name w:val="Header"/>
    <w:basedOn w:val="787"/>
    <w:link w:val="798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98" w:customStyle="1">
    <w:name w:val="Cabeçalho Char"/>
    <w:basedOn w:val="790"/>
    <w:link w:val="797"/>
    <w:uiPriority w:val="99"/>
    <w:rPr>
      <w:rFonts w:ascii="Arial" w:hAnsi="Arial" w:eastAsia="Arial" w:cs="Arial"/>
      <w:lang w:val="pt-PT"/>
    </w:rPr>
  </w:style>
  <w:style w:type="paragraph" w:styleId="799">
    <w:name w:val="Footer"/>
    <w:basedOn w:val="787"/>
    <w:link w:val="800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800" w:customStyle="1">
    <w:name w:val="Rodapé Char"/>
    <w:basedOn w:val="790"/>
    <w:link w:val="799"/>
    <w:uiPriority w:val="99"/>
    <w:rPr>
      <w:rFonts w:ascii="Arial" w:hAnsi="Arial" w:eastAsia="Arial" w:cs="Arial"/>
      <w:lang w:val="pt-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Formação</dc:title>
  <dc:creator>Renato</dc:creator>
  <cp:revision>5</cp:revision>
  <dcterms:created xsi:type="dcterms:W3CDTF">2022-11-07T10:13:00Z</dcterms:created>
  <dcterms:modified xsi:type="dcterms:W3CDTF">2022-11-07T17:45:41Z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